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AB5" w:rsidRDefault="00692AB5" w:rsidP="004A514F">
      <w:pPr>
        <w:widowControl/>
        <w:jc w:val="left"/>
        <w:rPr>
          <w:rFonts w:ascii="Times New Roman" w:eastAsia="宋体" w:hAnsi="Times New Roman" w:cs="Times New Roman"/>
          <w:sz w:val="24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32"/>
        <w:gridCol w:w="612"/>
        <w:gridCol w:w="1255"/>
        <w:gridCol w:w="1098"/>
        <w:gridCol w:w="1242"/>
        <w:gridCol w:w="1134"/>
        <w:gridCol w:w="1470"/>
        <w:gridCol w:w="768"/>
        <w:gridCol w:w="1203"/>
        <w:gridCol w:w="1128"/>
        <w:gridCol w:w="1206"/>
        <w:gridCol w:w="1155"/>
        <w:gridCol w:w="1155"/>
        <w:gridCol w:w="719"/>
        <w:gridCol w:w="12"/>
      </w:tblGrid>
      <w:tr w:rsidR="004A514F" w:rsidRPr="004A514F" w:rsidTr="00DD6632">
        <w:trPr>
          <w:gridAfter w:val="1"/>
          <w:wAfter w:w="12" w:type="dxa"/>
          <w:trHeight w:val="660"/>
          <w:jc w:val="center"/>
        </w:trPr>
        <w:tc>
          <w:tcPr>
            <w:tcW w:w="1517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A514F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西南大学博士后工作相关待遇明细表</w:t>
            </w:r>
          </w:p>
        </w:tc>
      </w:tr>
      <w:tr w:rsidR="004A514F" w:rsidRPr="004A514F" w:rsidTr="00DD6632">
        <w:trPr>
          <w:trHeight w:val="561"/>
          <w:jc w:val="center"/>
        </w:trPr>
        <w:tc>
          <w:tcPr>
            <w:tcW w:w="16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696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自然科学类</w:t>
            </w:r>
          </w:p>
        </w:tc>
        <w:tc>
          <w:tcPr>
            <w:tcW w:w="657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人文社科类</w:t>
            </w:r>
          </w:p>
        </w:tc>
      </w:tr>
      <w:tr w:rsidR="004A514F" w:rsidRPr="004A514F" w:rsidTr="00DD6632">
        <w:trPr>
          <w:trHeight w:val="574"/>
          <w:jc w:val="center"/>
        </w:trPr>
        <w:tc>
          <w:tcPr>
            <w:tcW w:w="16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生活待遇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科研资助及奖励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生活待遇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科研资助及奖励</w:t>
            </w:r>
          </w:p>
        </w:tc>
      </w:tr>
      <w:tr w:rsidR="004A514F" w:rsidRPr="004A514F" w:rsidTr="00DD6632">
        <w:trPr>
          <w:trHeight w:val="196"/>
          <w:jc w:val="center"/>
        </w:trPr>
        <w:tc>
          <w:tcPr>
            <w:tcW w:w="164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全职博士后</w:t>
            </w:r>
            <w:r w:rsidRPr="004A514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br/>
              <w:t>(</w:t>
            </w:r>
            <w:r w:rsidRPr="004A514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含师资博士后、外籍博士后）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万元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/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工资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工作补贴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业绩津贴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科研资助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万元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/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工资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工作补贴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业绩津贴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科研资助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备注</w:t>
            </w:r>
          </w:p>
        </w:tc>
      </w:tr>
      <w:tr w:rsidR="004A514F" w:rsidRPr="004A514F" w:rsidTr="00DD6632">
        <w:trPr>
          <w:trHeight w:val="1980"/>
          <w:jc w:val="center"/>
        </w:trPr>
        <w:tc>
          <w:tcPr>
            <w:tcW w:w="1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4500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元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/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月（含个人缴存医疗保险、住房公积金）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流动站、合作导师视其工作情况支付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万元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中期考核合格发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30%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，出站考核合格发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70%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超出规定成果可申报学校高水平成果奖励</w:t>
            </w:r>
          </w:p>
        </w:tc>
        <w:tc>
          <w:tcPr>
            <w:tcW w:w="12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4500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元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/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月（含个人缴存医疗保险、住房公积金）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流动站、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br/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合作导师视其工作情况支付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万元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中期考核合格发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30%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，出站考核合格发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70%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73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超出规定成果可申报学校高水平成果奖励</w:t>
            </w:r>
          </w:p>
        </w:tc>
      </w:tr>
      <w:tr w:rsidR="004A514F" w:rsidRPr="004A514F" w:rsidTr="00DD6632">
        <w:trPr>
          <w:trHeight w:val="675"/>
          <w:jc w:val="center"/>
        </w:trPr>
        <w:tc>
          <w:tcPr>
            <w:tcW w:w="10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在职</w:t>
            </w:r>
          </w:p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博士后</w:t>
            </w:r>
          </w:p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校外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5.4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1000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元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/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万元</w:t>
            </w:r>
          </w:p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4.4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1000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元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/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万元</w:t>
            </w:r>
          </w:p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A514F" w:rsidRPr="004A514F" w:rsidTr="00DD6632">
        <w:trPr>
          <w:trHeight w:val="630"/>
          <w:jc w:val="center"/>
        </w:trPr>
        <w:tc>
          <w:tcPr>
            <w:tcW w:w="10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本校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73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A514F" w:rsidRPr="004A514F" w:rsidTr="00DD6632">
        <w:trPr>
          <w:trHeight w:val="533"/>
          <w:jc w:val="center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企业博士后</w:t>
            </w:r>
          </w:p>
        </w:tc>
        <w:tc>
          <w:tcPr>
            <w:tcW w:w="13545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所有待遇由联合招收企业承担，并给予学校一定的联合培养费，学校、流动站、合作导师、管理部门按</w:t>
            </w:r>
            <w:r w:rsidRPr="004A514F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2</w:t>
            </w:r>
            <w:r w:rsidRPr="004A514F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：</w:t>
            </w:r>
            <w:r w:rsidRPr="004A514F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1</w:t>
            </w:r>
            <w:r w:rsidRPr="004A514F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：</w:t>
            </w:r>
            <w:r w:rsidRPr="004A514F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5</w:t>
            </w:r>
            <w:r w:rsidRPr="004A514F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：</w:t>
            </w:r>
            <w:r w:rsidRPr="004A514F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2</w:t>
            </w:r>
            <w:r w:rsidRPr="004A514F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比例划分</w:t>
            </w:r>
          </w:p>
        </w:tc>
      </w:tr>
      <w:tr w:rsidR="004A514F" w:rsidRPr="004A514F" w:rsidTr="00DD6632">
        <w:trPr>
          <w:trHeight w:val="533"/>
          <w:jc w:val="center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项目博士后</w:t>
            </w:r>
          </w:p>
        </w:tc>
        <w:tc>
          <w:tcPr>
            <w:tcW w:w="13545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所有待遇由招收项目组或合作导师负责提供</w:t>
            </w:r>
          </w:p>
        </w:tc>
      </w:tr>
      <w:tr w:rsidR="004A514F" w:rsidRPr="004A514F" w:rsidTr="00DD6632">
        <w:trPr>
          <w:trHeight w:val="533"/>
          <w:jc w:val="center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合作导师</w:t>
            </w:r>
          </w:p>
        </w:tc>
        <w:tc>
          <w:tcPr>
            <w:tcW w:w="13545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培养全职博士后工作补贴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10000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元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/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人，培养在职博士后工作补贴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5000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元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/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4A514F" w:rsidRPr="004A514F" w:rsidTr="00DD6632">
        <w:trPr>
          <w:trHeight w:val="495"/>
          <w:jc w:val="center"/>
        </w:trPr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514F" w:rsidRPr="004A514F" w:rsidRDefault="004A514F" w:rsidP="004A514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流动站</w:t>
            </w:r>
          </w:p>
        </w:tc>
        <w:tc>
          <w:tcPr>
            <w:tcW w:w="135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A514F" w:rsidRPr="004A514F" w:rsidRDefault="004A514F" w:rsidP="004A514F">
            <w:pPr>
              <w:widowControl/>
              <w:ind w:firstLineChars="200" w:firstLine="42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管理工作基本补贴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5000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元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/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年，招收全职博士后追加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5000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元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/</w:t>
            </w:r>
            <w:r w:rsidRPr="004A514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人，用于专家评审和日常管理等</w:t>
            </w:r>
          </w:p>
        </w:tc>
      </w:tr>
    </w:tbl>
    <w:p w:rsidR="00692AB5" w:rsidRDefault="00692AB5" w:rsidP="004A514F">
      <w:pPr>
        <w:spacing w:line="440" w:lineRule="exact"/>
        <w:rPr>
          <w:rFonts w:ascii="Times New Roman" w:eastAsia="宋体" w:hAnsi="Times New Roman" w:cs="Times New Roman"/>
          <w:sz w:val="24"/>
        </w:rPr>
        <w:sectPr w:rsidR="00692AB5" w:rsidSect="00692AB5">
          <w:headerReference w:type="even" r:id="rId8"/>
          <w:headerReference w:type="default" r:id="rId9"/>
          <w:pgSz w:w="16838" w:h="11906" w:orient="landscape"/>
          <w:pgMar w:top="1800" w:right="1440" w:bottom="1800" w:left="1440" w:header="851" w:footer="992" w:gutter="0"/>
          <w:cols w:space="425"/>
          <w:docGrid w:type="lines" w:linePitch="317" w:charSpace="609"/>
        </w:sectPr>
      </w:pPr>
    </w:p>
    <w:p w:rsidR="004A514F" w:rsidRPr="004A514F" w:rsidRDefault="004A514F" w:rsidP="00FA0ADF">
      <w:pPr>
        <w:spacing w:line="440" w:lineRule="exact"/>
        <w:rPr>
          <w:rFonts w:ascii="Times New Roman" w:eastAsia="宋体" w:hAnsi="Times New Roman" w:cs="Times New Roman"/>
          <w:sz w:val="24"/>
        </w:rPr>
      </w:pPr>
    </w:p>
    <w:sectPr w:rsidR="004A514F" w:rsidRPr="004A514F" w:rsidSect="00692AB5"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A9D" w:rsidRDefault="00443A9D" w:rsidP="004A514F">
      <w:r>
        <w:separator/>
      </w:r>
    </w:p>
  </w:endnote>
  <w:endnote w:type="continuationSeparator" w:id="0">
    <w:p w:rsidR="00443A9D" w:rsidRDefault="00443A9D" w:rsidP="004A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A9D" w:rsidRDefault="00443A9D" w:rsidP="004A514F">
      <w:r>
        <w:separator/>
      </w:r>
    </w:p>
  </w:footnote>
  <w:footnote w:type="continuationSeparator" w:id="0">
    <w:p w:rsidR="00443A9D" w:rsidRDefault="00443A9D" w:rsidP="004A5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14F" w:rsidRDefault="004A514F" w:rsidP="004A514F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14F" w:rsidRDefault="004A514F" w:rsidP="004A514F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1056"/>
    <w:multiLevelType w:val="hybridMultilevel"/>
    <w:tmpl w:val="CD0CFE4C"/>
    <w:lvl w:ilvl="0" w:tplc="3EFCDE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BD2E60"/>
    <w:multiLevelType w:val="hybridMultilevel"/>
    <w:tmpl w:val="AC98D1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9A5493"/>
    <w:multiLevelType w:val="hybridMultilevel"/>
    <w:tmpl w:val="055AAE6A"/>
    <w:lvl w:ilvl="0" w:tplc="3EFCDE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3209"/>
    <w:rsid w:val="000A1191"/>
    <w:rsid w:val="000C5DB3"/>
    <w:rsid w:val="004005D8"/>
    <w:rsid w:val="00443A9D"/>
    <w:rsid w:val="004A514F"/>
    <w:rsid w:val="004E2D21"/>
    <w:rsid w:val="00540D19"/>
    <w:rsid w:val="005E07FE"/>
    <w:rsid w:val="005E107C"/>
    <w:rsid w:val="00692AB5"/>
    <w:rsid w:val="0075474D"/>
    <w:rsid w:val="007E6E1A"/>
    <w:rsid w:val="008036BB"/>
    <w:rsid w:val="008315BF"/>
    <w:rsid w:val="008C2348"/>
    <w:rsid w:val="008E34EF"/>
    <w:rsid w:val="009A2593"/>
    <w:rsid w:val="009B4CE7"/>
    <w:rsid w:val="00AE7338"/>
    <w:rsid w:val="00B53209"/>
    <w:rsid w:val="00C2603E"/>
    <w:rsid w:val="00C27909"/>
    <w:rsid w:val="00C821E4"/>
    <w:rsid w:val="00D20F13"/>
    <w:rsid w:val="00D85F9C"/>
    <w:rsid w:val="00DC7BE7"/>
    <w:rsid w:val="00E47ACF"/>
    <w:rsid w:val="00E526BB"/>
    <w:rsid w:val="00FA0ADF"/>
    <w:rsid w:val="00FD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8EFFA5-2121-42C2-ADCE-FE4DEFD5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7F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A5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51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5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514F"/>
    <w:rPr>
      <w:sz w:val="18"/>
      <w:szCs w:val="18"/>
    </w:rPr>
  </w:style>
  <w:style w:type="character" w:styleId="a6">
    <w:name w:val="Hyperlink"/>
    <w:basedOn w:val="a0"/>
    <w:uiPriority w:val="99"/>
    <w:unhideWhenUsed/>
    <w:rsid w:val="00FA0ADF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85F9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85F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91</Words>
  <Characters>520</Characters>
  <Application>Microsoft Office Word</Application>
  <DocSecurity>0</DocSecurity>
  <Lines>4</Lines>
  <Paragraphs>1</Paragraphs>
  <ScaleCrop>false</ScaleCrop>
  <Company>SWU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Tan</dc:creator>
  <cp:keywords/>
  <dc:description/>
  <cp:lastModifiedBy>cqgejie</cp:lastModifiedBy>
  <cp:revision>14</cp:revision>
  <dcterms:created xsi:type="dcterms:W3CDTF">2016-05-11T08:20:00Z</dcterms:created>
  <dcterms:modified xsi:type="dcterms:W3CDTF">2016-05-16T02:52:00Z</dcterms:modified>
</cp:coreProperties>
</file>