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仿宋_GBK" w:cs="Times New Roman"/>
          <w:color w:val="auto"/>
          <w:sz w:val="32"/>
        </w:rPr>
      </w:pPr>
    </w:p>
    <w:p>
      <w:pPr>
        <w:spacing w:line="560" w:lineRule="exact"/>
        <w:rPr>
          <w:rFonts w:hint="default" w:ascii="Times New Roman" w:hAnsi="Times New Roman" w:eastAsia="方正仿宋_GBK" w:cs="Times New Roman"/>
          <w:color w:val="auto"/>
          <w:sz w:val="32"/>
        </w:rPr>
      </w:pPr>
    </w:p>
    <w:p>
      <w:pPr>
        <w:spacing w:line="560" w:lineRule="exact"/>
        <w:rPr>
          <w:rFonts w:hint="default" w:ascii="Times New Roman" w:hAnsi="Times New Roman" w:eastAsia="方正仿宋_GBK" w:cs="Times New Roman"/>
          <w:color w:val="auto"/>
          <w:sz w:val="32"/>
        </w:rPr>
      </w:pPr>
    </w:p>
    <w:p>
      <w:pPr>
        <w:spacing w:line="560" w:lineRule="exact"/>
        <w:rPr>
          <w:rFonts w:hint="default" w:ascii="Times New Roman" w:hAnsi="Times New Roman" w:eastAsia="方正仿宋_GBK" w:cs="Times New Roman"/>
          <w:color w:val="auto"/>
          <w:sz w:val="32"/>
        </w:rPr>
      </w:pPr>
    </w:p>
    <w:p>
      <w:pPr>
        <w:spacing w:line="560" w:lineRule="exact"/>
        <w:rPr>
          <w:rFonts w:hint="default" w:ascii="Times New Roman" w:hAnsi="Times New Roman" w:eastAsia="方正仿宋_GBK" w:cs="Times New Roman"/>
          <w:color w:val="auto"/>
          <w:sz w:val="32"/>
        </w:rPr>
      </w:pPr>
    </w:p>
    <w:p>
      <w:pPr>
        <w:spacing w:line="560" w:lineRule="exact"/>
        <w:rPr>
          <w:rFonts w:hint="default" w:ascii="Times New Roman" w:hAnsi="Times New Roman" w:eastAsia="方正仿宋_GBK" w:cs="Times New Roman"/>
          <w:color w:val="auto"/>
          <w:sz w:val="32"/>
        </w:rPr>
      </w:pPr>
    </w:p>
    <w:p>
      <w:pPr>
        <w:spacing w:line="560" w:lineRule="exact"/>
        <w:rPr>
          <w:rFonts w:hint="default" w:ascii="Times New Roman" w:hAnsi="Times New Roman" w:eastAsia="方正仿宋_GBK" w:cs="Times New Roman"/>
          <w:color w:val="auto"/>
          <w:sz w:val="32"/>
        </w:rPr>
      </w:pPr>
    </w:p>
    <w:p>
      <w:pPr>
        <w:spacing w:line="560" w:lineRule="exact"/>
        <w:jc w:val="center"/>
        <w:rPr>
          <w:rFonts w:hint="default" w:ascii="Times New Roman" w:hAnsi="Times New Roman" w:eastAsia="方正仿宋_GBK" w:cs="Times New Roman"/>
          <w:color w:val="auto"/>
          <w:sz w:val="32"/>
        </w:rPr>
      </w:pPr>
      <w:bookmarkStart w:id="0" w:name="_GoBack"/>
      <w:r>
        <w:rPr>
          <w:rFonts w:hint="default" w:ascii="Times New Roman" w:hAnsi="Times New Roman" w:eastAsia="方正仿宋_GBK" w:cs="Times New Roman"/>
          <w:color w:val="auto"/>
          <w:sz w:val="32"/>
        </w:rPr>
        <w:t>忠果业〔2016〕</w:t>
      </w:r>
      <w:r>
        <w:rPr>
          <w:rFonts w:hint="eastAsia" w:ascii="Times New Roman" w:hAnsi="Times New Roman" w:eastAsia="方正仿宋_GBK" w:cs="Times New Roman"/>
          <w:color w:val="auto"/>
          <w:sz w:val="32"/>
          <w:lang w:val="en-US" w:eastAsia="zh-CN"/>
        </w:rPr>
        <w:t>22</w:t>
      </w:r>
      <w:r>
        <w:rPr>
          <w:rFonts w:hint="default" w:ascii="Times New Roman" w:hAnsi="Times New Roman" w:eastAsia="方正仿宋_GBK" w:cs="Times New Roman"/>
          <w:color w:val="auto"/>
          <w:sz w:val="32"/>
        </w:rPr>
        <w:t>号</w:t>
      </w:r>
    </w:p>
    <w:bookmarkEnd w:id="0"/>
    <w:p>
      <w:pPr>
        <w:spacing w:line="560" w:lineRule="exact"/>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 xml:space="preserve">          </w:t>
      </w:r>
    </w:p>
    <w:p>
      <w:pPr>
        <w:spacing w:line="560" w:lineRule="exact"/>
        <w:rPr>
          <w:rFonts w:hint="default" w:ascii="Times New Roman" w:hAnsi="Times New Roman" w:eastAsia="方正仿宋_GBK" w:cs="Times New Roman"/>
          <w:color w:val="auto"/>
          <w:sz w:val="32"/>
        </w:rPr>
      </w:pPr>
    </w:p>
    <w:p>
      <w:pPr>
        <w:pStyle w:val="7"/>
        <w:spacing w:before="0" w:beforeAutospacing="0" w:after="0" w:afterAutospacing="0" w:line="560" w:lineRule="exact"/>
        <w:jc w:val="center"/>
        <w:rPr>
          <w:rFonts w:hint="default" w:ascii="Times New Roman" w:hAnsi="Times New Roman" w:eastAsia="方正小标宋_GBK" w:cs="Times New Roman"/>
          <w:color w:val="auto"/>
          <w:spacing w:val="15"/>
          <w:sz w:val="44"/>
          <w:szCs w:val="44"/>
        </w:rPr>
      </w:pPr>
      <w:r>
        <w:rPr>
          <w:rFonts w:hint="default" w:ascii="Times New Roman" w:hAnsi="Times New Roman" w:eastAsia="方正小标宋_GBK" w:cs="Times New Roman"/>
          <w:color w:val="auto"/>
          <w:spacing w:val="15"/>
          <w:sz w:val="44"/>
          <w:szCs w:val="44"/>
        </w:rPr>
        <w:t>忠 县 果 业 局</w:t>
      </w:r>
    </w:p>
    <w:p>
      <w:pPr>
        <w:pStyle w:val="7"/>
        <w:spacing w:before="0" w:beforeAutospacing="0" w:after="0" w:afterAutospacing="0" w:line="560" w:lineRule="exact"/>
        <w:jc w:val="center"/>
        <w:rPr>
          <w:rFonts w:hint="default" w:ascii="Times New Roman" w:hAnsi="Times New Roman" w:eastAsia="方正小标宋_GBK" w:cs="Times New Roman"/>
          <w:color w:val="auto"/>
          <w:spacing w:val="15"/>
          <w:sz w:val="44"/>
          <w:szCs w:val="44"/>
        </w:rPr>
      </w:pPr>
      <w:r>
        <w:rPr>
          <w:rFonts w:hint="default" w:ascii="Times New Roman" w:hAnsi="Times New Roman" w:eastAsia="方正小标宋_GBK" w:cs="Times New Roman"/>
          <w:color w:val="auto"/>
          <w:spacing w:val="15"/>
          <w:sz w:val="44"/>
          <w:szCs w:val="44"/>
        </w:rPr>
        <w:t>忠 县 财 政 局</w:t>
      </w:r>
    </w:p>
    <w:p>
      <w:pPr>
        <w:pStyle w:val="7"/>
        <w:spacing w:before="0" w:beforeAutospacing="0" w:after="0" w:afterAutospacing="0" w:line="560" w:lineRule="exact"/>
        <w:jc w:val="center"/>
        <w:rPr>
          <w:rFonts w:hint="default" w:ascii="Times New Roman" w:hAnsi="Times New Roman" w:eastAsia="方正小标宋_GBK" w:cs="Times New Roman"/>
          <w:color w:val="auto"/>
          <w:spacing w:val="-15"/>
          <w:w w:val="90"/>
          <w:sz w:val="44"/>
          <w:szCs w:val="44"/>
        </w:rPr>
      </w:pPr>
      <w:r>
        <w:rPr>
          <w:rFonts w:hint="default" w:ascii="Times New Roman" w:hAnsi="Times New Roman" w:eastAsia="方正小标宋_GBK" w:cs="Times New Roman"/>
          <w:color w:val="auto"/>
          <w:spacing w:val="-15"/>
          <w:w w:val="90"/>
          <w:sz w:val="44"/>
          <w:szCs w:val="44"/>
        </w:rPr>
        <w:t>忠县加快推进农业现代化工作领导小组办公室</w:t>
      </w:r>
    </w:p>
    <w:p>
      <w:pPr>
        <w:spacing w:line="594" w:lineRule="exact"/>
        <w:jc w:val="center"/>
        <w:rPr>
          <w:rFonts w:hint="eastAsia" w:ascii="Times New Roman" w:hAnsi="Times New Roman" w:eastAsia="方正小标宋_GBK" w:cs="Times New Roman"/>
          <w:bCs/>
          <w:color w:val="auto"/>
          <w:sz w:val="44"/>
          <w:szCs w:val="44"/>
          <w:lang w:val="en-US" w:eastAsia="zh-CN"/>
        </w:rPr>
      </w:pPr>
      <w:r>
        <w:rPr>
          <w:rFonts w:hint="default" w:ascii="Times New Roman" w:hAnsi="Times New Roman" w:eastAsia="方正小标宋_GBK" w:cs="Times New Roman"/>
          <w:bCs/>
          <w:color w:val="auto"/>
          <w:sz w:val="44"/>
          <w:szCs w:val="44"/>
        </w:rPr>
        <w:t>关于组织申报201</w:t>
      </w:r>
      <w:r>
        <w:rPr>
          <w:rFonts w:hint="eastAsia" w:ascii="Times New Roman" w:hAnsi="Times New Roman" w:eastAsia="方正小标宋_GBK" w:cs="Times New Roman"/>
          <w:bCs/>
          <w:color w:val="auto"/>
          <w:sz w:val="44"/>
          <w:szCs w:val="44"/>
          <w:lang w:val="en-US" w:eastAsia="zh-CN"/>
        </w:rPr>
        <w:t>3、2014年存量资金</w:t>
      </w:r>
    </w:p>
    <w:p>
      <w:pPr>
        <w:spacing w:line="594" w:lineRule="exact"/>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柑橘产业项目的</w:t>
      </w:r>
      <w:r>
        <w:rPr>
          <w:rFonts w:hint="default" w:ascii="Times New Roman" w:hAnsi="Times New Roman" w:eastAsia="方正小标宋_GBK" w:cs="Times New Roman"/>
          <w:bCs/>
          <w:color w:val="auto"/>
          <w:sz w:val="44"/>
          <w:szCs w:val="44"/>
          <w:lang w:eastAsia="zh-CN"/>
        </w:rPr>
        <w:t>通知</w:t>
      </w:r>
    </w:p>
    <w:p>
      <w:pPr>
        <w:pStyle w:val="7"/>
        <w:spacing w:before="0" w:beforeAutospacing="0" w:after="0" w:afterAutospacing="0" w:line="560" w:lineRule="exact"/>
        <w:jc w:val="center"/>
        <w:rPr>
          <w:rFonts w:hint="default" w:ascii="Times New Roman" w:hAnsi="Times New Roman" w:eastAsia="方正小标宋_GBK" w:cs="Times New Roman"/>
          <w:color w:val="auto"/>
          <w:sz w:val="44"/>
          <w:szCs w:val="44"/>
        </w:rPr>
      </w:pPr>
    </w:p>
    <w:p>
      <w:pPr>
        <w:pStyle w:val="7"/>
        <w:spacing w:before="0" w:beforeAutospacing="0" w:after="0" w:afterAutospacing="0"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各乡镇人民政府、街道</w:t>
      </w:r>
      <w:r>
        <w:rPr>
          <w:rFonts w:hint="default" w:ascii="Times New Roman" w:hAnsi="Times New Roman" w:eastAsia="方正仿宋_GBK" w:cs="Times New Roman"/>
          <w:color w:val="auto"/>
          <w:sz w:val="32"/>
          <w:szCs w:val="32"/>
          <w:lang w:eastAsia="zh-CN"/>
        </w:rPr>
        <w:t>办事处</w:t>
      </w:r>
      <w:r>
        <w:rPr>
          <w:rFonts w:hint="default" w:ascii="Times New Roman" w:hAnsi="Times New Roman" w:eastAsia="方正仿宋_GBK" w:cs="Times New Roman"/>
          <w:color w:val="auto"/>
          <w:sz w:val="32"/>
          <w:szCs w:val="32"/>
        </w:rPr>
        <w:t>：</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仿宋_GB2312" w:cs="Times New Roman"/>
          <w:color w:val="auto"/>
          <w:sz w:val="32"/>
          <w:szCs w:val="32"/>
          <w:lang w:eastAsia="zh-CN"/>
        </w:rPr>
        <w:t>根据</w:t>
      </w:r>
      <w:r>
        <w:rPr>
          <w:rFonts w:hint="eastAsia" w:ascii="Times New Roman" w:hAnsi="Times New Roman" w:eastAsia="仿宋_GB2312" w:cs="Times New Roman"/>
          <w:color w:val="auto"/>
          <w:sz w:val="32"/>
          <w:szCs w:val="32"/>
          <w:lang w:eastAsia="zh-CN"/>
        </w:rPr>
        <w:t>《关于2013年特色效益农业资金项目检查验收结果的通知》（忠果业〔2014〕26号）、</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忠县果业局</w:t>
      </w:r>
      <w:r>
        <w:rPr>
          <w:rFonts w:hint="eastAsia" w:ascii="Times New Roman" w:hAnsi="Times New Roman" w:eastAsia="仿宋_GB2312" w:cs="Times New Roman"/>
          <w:color w:val="auto"/>
          <w:sz w:val="32"/>
          <w:szCs w:val="32"/>
          <w:lang w:val="en-US" w:eastAsia="zh-CN"/>
        </w:rPr>
        <w:t>关于2014年特色效益农业资金项目检查验收结果的通知</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忠果业〔2015〕18号</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、《忠县果业局关于2014年特色效益农业资金项目检查验收结果（第二批）的通知》（忠果业〔2016〕5号）</w:t>
      </w:r>
      <w:r>
        <w:rPr>
          <w:rFonts w:hint="default" w:ascii="Times New Roman" w:hAnsi="Times New Roman" w:eastAsia="仿宋_GB2312" w:cs="Times New Roman"/>
          <w:color w:val="auto"/>
          <w:sz w:val="32"/>
          <w:szCs w:val="32"/>
          <w:lang w:eastAsia="zh-CN"/>
        </w:rPr>
        <w:t>文件</w:t>
      </w:r>
      <w:r>
        <w:rPr>
          <w:rFonts w:hint="eastAsia" w:ascii="Times New Roman" w:hAnsi="Times New Roman" w:eastAsia="仿宋_GB2312" w:cs="Times New Roman"/>
          <w:color w:val="auto"/>
          <w:sz w:val="32"/>
          <w:szCs w:val="32"/>
          <w:lang w:eastAsia="zh-CN"/>
        </w:rPr>
        <w:t>精神</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2013、2014年存量资金有420万元，</w:t>
      </w:r>
      <w:r>
        <w:rPr>
          <w:rFonts w:hint="default" w:ascii="Times New Roman" w:hAnsi="Times New Roman" w:eastAsia="仿宋_GB2312" w:cs="Times New Roman"/>
          <w:color w:val="auto"/>
          <w:sz w:val="32"/>
          <w:szCs w:val="32"/>
          <w:lang w:eastAsia="zh-CN"/>
        </w:rPr>
        <w:t>现</w:t>
      </w:r>
      <w:r>
        <w:rPr>
          <w:rFonts w:hint="eastAsia" w:ascii="Times New Roman" w:hAnsi="Times New Roman" w:eastAsia="仿宋_GB2312" w:cs="Times New Roman"/>
          <w:color w:val="auto"/>
          <w:sz w:val="32"/>
          <w:szCs w:val="32"/>
          <w:lang w:eastAsia="zh-CN"/>
        </w:rPr>
        <w:t>根据县领导的指示精神和</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关于印发忠县现代特色效益农业项目资金管理暂行办法的通知</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忠财农〔2015〕9号</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要求，</w:t>
      </w:r>
      <w:r>
        <w:rPr>
          <w:rFonts w:hint="default" w:ascii="Times New Roman" w:hAnsi="Times New Roman" w:eastAsia="方正仿宋_GBK" w:cs="Times New Roman"/>
          <w:color w:val="auto"/>
          <w:sz w:val="32"/>
          <w:szCs w:val="32"/>
        </w:rPr>
        <w:t>将忠县</w:t>
      </w:r>
      <w:r>
        <w:rPr>
          <w:rFonts w:hint="eastAsia" w:ascii="Times New Roman" w:hAnsi="Times New Roman" w:eastAsia="方正仿宋_GBK" w:cs="Times New Roman"/>
          <w:color w:val="auto"/>
          <w:sz w:val="32"/>
          <w:szCs w:val="32"/>
          <w:lang w:val="en-US" w:eastAsia="zh-CN"/>
        </w:rPr>
        <w:t>2013、2014年存量资金</w:t>
      </w:r>
      <w:r>
        <w:rPr>
          <w:rFonts w:hint="eastAsia" w:ascii="Times New Roman" w:hAnsi="Times New Roman" w:eastAsia="仿宋_GB2312" w:cs="Times New Roman"/>
          <w:color w:val="auto"/>
          <w:sz w:val="32"/>
          <w:szCs w:val="32"/>
          <w:lang w:val="en-US" w:eastAsia="zh-CN"/>
        </w:rPr>
        <w:t>420</w:t>
      </w:r>
      <w:r>
        <w:rPr>
          <w:rFonts w:hint="eastAsia" w:ascii="Times New Roman" w:hAnsi="Times New Roman" w:eastAsia="方正仿宋_GBK" w:cs="Times New Roman"/>
          <w:color w:val="auto"/>
          <w:sz w:val="32"/>
          <w:szCs w:val="32"/>
          <w:lang w:val="en-US" w:eastAsia="zh-CN"/>
        </w:rPr>
        <w:t>万元</w:t>
      </w:r>
      <w:r>
        <w:rPr>
          <w:rFonts w:hint="default" w:ascii="Times New Roman" w:hAnsi="Times New Roman" w:eastAsia="方正仿宋_GBK" w:cs="Times New Roman"/>
          <w:color w:val="auto"/>
          <w:sz w:val="32"/>
          <w:szCs w:val="32"/>
        </w:rPr>
        <w:t>柑橘产业项目</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申报指南印发给你们。请各乡镇（街道）按申报指南要求，结合本地农业产业发展实际，于2016年</w:t>
      </w:r>
      <w:r>
        <w:rPr>
          <w:rFonts w:hint="eastAsia"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日前组织符合条件的</w:t>
      </w:r>
      <w:r>
        <w:rPr>
          <w:rFonts w:hint="eastAsia" w:ascii="Times New Roman" w:hAnsi="Times New Roman" w:eastAsia="方正仿宋_GBK" w:cs="Times New Roman"/>
          <w:color w:val="auto"/>
          <w:sz w:val="32"/>
          <w:szCs w:val="32"/>
          <w:lang w:eastAsia="zh-CN"/>
        </w:rPr>
        <w:t>龙头</w:t>
      </w:r>
      <w:r>
        <w:rPr>
          <w:rFonts w:hint="default" w:ascii="Times New Roman" w:hAnsi="Times New Roman" w:eastAsia="方正仿宋_GBK" w:cs="Times New Roman"/>
          <w:color w:val="auto"/>
          <w:sz w:val="32"/>
          <w:szCs w:val="32"/>
        </w:rPr>
        <w:t>企业、农民合作社、种植大户、家庭农场等积极申报。</w:t>
      </w:r>
    </w:p>
    <w:p>
      <w:pPr>
        <w:widowControl/>
        <w:spacing w:line="56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特此通知。</w:t>
      </w:r>
    </w:p>
    <w:p>
      <w:pPr>
        <w:widowControl/>
        <w:spacing w:line="56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附件： </w:t>
      </w:r>
    </w:p>
    <w:p>
      <w:pPr>
        <w:widowControl/>
        <w:spacing w:line="56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1. </w:t>
      </w:r>
      <w:r>
        <w:rPr>
          <w:rFonts w:hint="default" w:ascii="Times New Roman" w:hAnsi="Times New Roman" w:eastAsia="方正仿宋_GBK" w:cs="Times New Roman"/>
          <w:color w:val="auto"/>
          <w:sz w:val="32"/>
          <w:szCs w:val="32"/>
        </w:rPr>
        <w:t>忠县</w:t>
      </w:r>
      <w:r>
        <w:rPr>
          <w:rFonts w:hint="eastAsia" w:ascii="Times New Roman" w:hAnsi="Times New Roman" w:eastAsia="方正仿宋_GBK" w:cs="Times New Roman"/>
          <w:color w:val="auto"/>
          <w:sz w:val="32"/>
          <w:szCs w:val="32"/>
          <w:lang w:val="en-US" w:eastAsia="zh-CN"/>
        </w:rPr>
        <w:t>2013、2014年存量资金</w:t>
      </w:r>
      <w:r>
        <w:rPr>
          <w:rFonts w:hint="default" w:ascii="Times New Roman" w:hAnsi="Times New Roman" w:eastAsia="方正仿宋_GBK" w:cs="Times New Roman"/>
          <w:color w:val="auto"/>
          <w:sz w:val="32"/>
          <w:szCs w:val="32"/>
        </w:rPr>
        <w:t>柑橘产业项目</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申报指南</w:t>
      </w:r>
      <w:r>
        <w:rPr>
          <w:rFonts w:hint="default" w:ascii="Times New Roman" w:hAnsi="Times New Roman" w:eastAsia="方正仿宋_GBK" w:cs="Times New Roman"/>
          <w:color w:val="auto"/>
          <w:kern w:val="0"/>
          <w:sz w:val="32"/>
          <w:szCs w:val="32"/>
        </w:rPr>
        <w:t>；</w:t>
      </w:r>
    </w:p>
    <w:p>
      <w:pPr>
        <w:widowControl/>
        <w:spacing w:line="560" w:lineRule="exact"/>
        <w:ind w:firstLine="640" w:firstLineChars="200"/>
        <w:jc w:val="left"/>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color w:val="auto"/>
          <w:sz w:val="32"/>
          <w:szCs w:val="32"/>
        </w:rPr>
        <w:t>2. 忠县</w:t>
      </w:r>
      <w:r>
        <w:rPr>
          <w:rFonts w:hint="eastAsia" w:ascii="Times New Roman" w:hAnsi="Times New Roman" w:eastAsia="方正仿宋_GBK" w:cs="Times New Roman"/>
          <w:color w:val="auto"/>
          <w:sz w:val="32"/>
          <w:szCs w:val="32"/>
          <w:lang w:val="en-US" w:eastAsia="zh-CN"/>
        </w:rPr>
        <w:t>2013、2014年存量资金</w:t>
      </w:r>
      <w:r>
        <w:rPr>
          <w:rFonts w:hint="default" w:ascii="Times New Roman" w:hAnsi="Times New Roman" w:eastAsia="方正仿宋_GBK" w:cs="Times New Roman"/>
          <w:color w:val="auto"/>
          <w:sz w:val="32"/>
          <w:szCs w:val="32"/>
        </w:rPr>
        <w:t>柑橘产业项目</w:t>
      </w:r>
      <w:r>
        <w:rPr>
          <w:rFonts w:hint="eastAsia" w:ascii="Times New Roman" w:hAnsi="Times New Roman" w:eastAsia="方正仿宋_GBK" w:cs="Times New Roman"/>
          <w:color w:val="auto"/>
          <w:sz w:val="32"/>
          <w:szCs w:val="32"/>
          <w:lang w:eastAsia="zh-CN"/>
        </w:rPr>
        <w:t>的实施方案</w:t>
      </w:r>
      <w:r>
        <w:rPr>
          <w:rFonts w:hint="default" w:ascii="Times New Roman" w:hAnsi="Times New Roman" w:eastAsia="方正仿宋_GBK" w:cs="Times New Roman"/>
          <w:bCs/>
          <w:color w:val="auto"/>
          <w:kern w:val="0"/>
          <w:sz w:val="32"/>
          <w:szCs w:val="32"/>
        </w:rPr>
        <w:t>（格式）；</w:t>
      </w:r>
    </w:p>
    <w:p>
      <w:pPr>
        <w:widowControl/>
        <w:spacing w:line="560"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kern w:val="0"/>
          <w:sz w:val="32"/>
          <w:szCs w:val="32"/>
        </w:rPr>
        <w:t>3.</w:t>
      </w:r>
      <w:r>
        <w:rPr>
          <w:rFonts w:hint="default" w:ascii="Times New Roman" w:hAnsi="Times New Roman" w:eastAsia="方正仿宋_GBK" w:cs="Times New Roman"/>
          <w:color w:val="auto"/>
          <w:sz w:val="32"/>
          <w:szCs w:val="32"/>
        </w:rPr>
        <w:t xml:space="preserve"> 忠县</w:t>
      </w:r>
      <w:r>
        <w:rPr>
          <w:rFonts w:hint="eastAsia" w:ascii="Times New Roman" w:hAnsi="Times New Roman" w:eastAsia="方正仿宋_GBK" w:cs="Times New Roman"/>
          <w:color w:val="auto"/>
          <w:sz w:val="32"/>
          <w:szCs w:val="32"/>
          <w:lang w:val="en-US" w:eastAsia="zh-CN"/>
        </w:rPr>
        <w:t>2013、2014年存量资金</w:t>
      </w:r>
      <w:r>
        <w:rPr>
          <w:rFonts w:hint="default" w:ascii="Times New Roman" w:hAnsi="Times New Roman" w:eastAsia="方正仿宋_GBK" w:cs="Times New Roman"/>
          <w:color w:val="auto"/>
          <w:sz w:val="32"/>
          <w:szCs w:val="32"/>
        </w:rPr>
        <w:t>柑橘产业项目</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正面清单和负面清单；</w:t>
      </w:r>
    </w:p>
    <w:p>
      <w:pPr>
        <w:widowControl/>
        <w:spacing w:line="56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kern w:val="0"/>
          <w:sz w:val="32"/>
          <w:szCs w:val="32"/>
        </w:rPr>
        <w:t xml:space="preserve"> </w:t>
      </w:r>
      <w:r>
        <w:rPr>
          <w:rFonts w:hint="default" w:ascii="Times New Roman" w:hAnsi="Times New Roman" w:eastAsia="方正仿宋_GBK" w:cs="Times New Roman"/>
          <w:color w:val="auto"/>
          <w:sz w:val="32"/>
          <w:szCs w:val="32"/>
        </w:rPr>
        <w:t>忠县</w:t>
      </w:r>
      <w:r>
        <w:rPr>
          <w:rFonts w:hint="eastAsia" w:ascii="Times New Roman" w:hAnsi="Times New Roman" w:eastAsia="方正仿宋_GBK" w:cs="Times New Roman"/>
          <w:color w:val="auto"/>
          <w:sz w:val="32"/>
          <w:szCs w:val="32"/>
          <w:lang w:val="en-US" w:eastAsia="zh-CN"/>
        </w:rPr>
        <w:t>2013、2014年存量资金</w:t>
      </w:r>
      <w:r>
        <w:rPr>
          <w:rFonts w:hint="default" w:ascii="Times New Roman" w:hAnsi="Times New Roman" w:eastAsia="方正仿宋_GBK" w:cs="Times New Roman"/>
          <w:color w:val="auto"/>
          <w:sz w:val="32"/>
          <w:szCs w:val="32"/>
        </w:rPr>
        <w:t>柑橘产业项目</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kern w:val="0"/>
          <w:sz w:val="32"/>
          <w:szCs w:val="32"/>
        </w:rPr>
        <w:t>现场评审表及专家评审表；</w:t>
      </w:r>
    </w:p>
    <w:p>
      <w:pPr>
        <w:widowControl/>
        <w:spacing w:line="560" w:lineRule="exact"/>
        <w:ind w:firstLine="640" w:firstLineChars="200"/>
        <w:jc w:val="left"/>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 xml:space="preserve">5. </w:t>
      </w:r>
      <w:r>
        <w:rPr>
          <w:rFonts w:hint="default" w:ascii="Times New Roman" w:hAnsi="Times New Roman" w:eastAsia="方正仿宋_GBK" w:cs="Times New Roman"/>
          <w:color w:val="auto"/>
          <w:sz w:val="32"/>
          <w:szCs w:val="32"/>
        </w:rPr>
        <w:t>忠县</w:t>
      </w:r>
      <w:r>
        <w:rPr>
          <w:rFonts w:hint="eastAsia" w:ascii="Times New Roman" w:hAnsi="Times New Roman" w:eastAsia="方正仿宋_GBK" w:cs="Times New Roman"/>
          <w:color w:val="auto"/>
          <w:sz w:val="32"/>
          <w:szCs w:val="32"/>
          <w:lang w:val="en-US" w:eastAsia="zh-CN"/>
        </w:rPr>
        <w:t>2013、2014年存量资金</w:t>
      </w:r>
      <w:r>
        <w:rPr>
          <w:rFonts w:hint="default" w:ascii="Times New Roman" w:hAnsi="Times New Roman" w:eastAsia="方正仿宋_GBK" w:cs="Times New Roman"/>
          <w:color w:val="auto"/>
          <w:sz w:val="32"/>
          <w:szCs w:val="32"/>
        </w:rPr>
        <w:t>柑橘产业</w:t>
      </w:r>
      <w:r>
        <w:rPr>
          <w:rFonts w:hint="default" w:ascii="Times New Roman" w:hAnsi="Times New Roman" w:eastAsia="方正仿宋_GBK" w:cs="Times New Roman"/>
          <w:color w:val="auto"/>
          <w:kern w:val="0"/>
          <w:sz w:val="32"/>
          <w:szCs w:val="32"/>
        </w:rPr>
        <w:t>项目</w:t>
      </w:r>
      <w:r>
        <w:rPr>
          <w:rFonts w:hint="eastAsia" w:ascii="Times New Roman" w:hAnsi="Times New Roman" w:eastAsia="方正仿宋_GBK" w:cs="Times New Roman"/>
          <w:color w:val="auto"/>
          <w:kern w:val="0"/>
          <w:sz w:val="32"/>
          <w:szCs w:val="32"/>
          <w:lang w:eastAsia="zh-CN"/>
        </w:rPr>
        <w:t>汇总表。</w:t>
      </w:r>
    </w:p>
    <w:p>
      <w:pPr>
        <w:widowControl w:val="0"/>
        <w:tabs>
          <w:tab w:val="left" w:pos="2160"/>
          <w:tab w:val="left" w:pos="5000"/>
        </w:tabs>
        <w:spacing w:line="594"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pPr>
        <w:widowControl w:val="0"/>
        <w:tabs>
          <w:tab w:val="left" w:pos="2160"/>
          <w:tab w:val="left" w:pos="5000"/>
        </w:tabs>
        <w:spacing w:line="594" w:lineRule="exac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忠县加快推进农业现代化</w:t>
      </w:r>
    </w:p>
    <w:p>
      <w:pPr>
        <w:widowControl w:val="0"/>
        <w:tabs>
          <w:tab w:val="left" w:pos="2160"/>
          <w:tab w:val="left" w:pos="5000"/>
        </w:tabs>
        <w:spacing w:line="594" w:lineRule="exac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忠县果业局</w:t>
      </w:r>
      <w:r>
        <w:rPr>
          <w:rFonts w:hint="default" w:ascii="Times New Roman" w:hAnsi="Times New Roman" w:eastAsia="方正仿宋_GBK" w:cs="Times New Roman"/>
          <w:color w:val="auto"/>
          <w:sz w:val="32"/>
          <w:szCs w:val="32"/>
          <w:lang w:val="en-US" w:eastAsia="zh-CN"/>
        </w:rPr>
        <w:t xml:space="preserve">     忠县财政局      工作领导小组办公室</w:t>
      </w:r>
    </w:p>
    <w:p>
      <w:pPr>
        <w:widowControl w:val="0"/>
        <w:tabs>
          <w:tab w:val="left" w:pos="2160"/>
          <w:tab w:val="left" w:pos="5000"/>
        </w:tabs>
        <w:spacing w:line="594"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2016年</w:t>
      </w:r>
      <w:r>
        <w:rPr>
          <w:rFonts w:hint="eastAsia"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lang w:val="en-US" w:eastAsia="zh-CN"/>
        </w:rPr>
        <w:t>日</w:t>
      </w:r>
    </w:p>
    <w:p>
      <w:pPr>
        <w:widowControl w:val="0"/>
        <w:tabs>
          <w:tab w:val="left" w:pos="2160"/>
          <w:tab w:val="left" w:pos="5000"/>
        </w:tabs>
        <w:spacing w:line="594" w:lineRule="exact"/>
        <w:textAlignment w:val="auto"/>
        <w:rPr>
          <w:rFonts w:hint="default" w:ascii="Times New Roman" w:hAnsi="Times New Roman" w:eastAsia="方正仿宋_GBK" w:cs="Times New Roman"/>
          <w:color w:val="auto"/>
          <w:sz w:val="32"/>
          <w:szCs w:val="32"/>
          <w:lang w:val="en-US" w:eastAsia="zh-CN"/>
        </w:rPr>
      </w:pPr>
    </w:p>
    <w:p>
      <w:pPr>
        <w:widowControl w:val="0"/>
        <w:tabs>
          <w:tab w:val="left" w:pos="5000"/>
        </w:tabs>
        <w:spacing w:line="594" w:lineRule="exact"/>
        <w:ind w:firstLine="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405765</wp:posOffset>
                </wp:positionV>
                <wp:extent cx="5297170" cy="8255"/>
                <wp:effectExtent l="0" t="0" r="0" b="0"/>
                <wp:wrapNone/>
                <wp:docPr id="1" name="Line 3"/>
                <wp:cNvGraphicFramePr/>
                <a:graphic xmlns:a="http://schemas.openxmlformats.org/drawingml/2006/main">
                  <a:graphicData uri="http://schemas.microsoft.com/office/word/2010/wordprocessingShape">
                    <wps:wsp>
                      <wps:cNvCnPr/>
                      <wps:spPr>
                        <a:xfrm flipV="1">
                          <a:off x="0" y="0"/>
                          <a:ext cx="5297170" cy="825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1.15pt;margin-top:31.95pt;height:0.65pt;width:417.1pt;z-index:251659264;mso-width-relative:page;mso-height-relative:page;" filled="f" stroked="t" coordsize="21600,21600" o:gfxdata="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dHpGz1gAAAAgBAAAPAAAAAAAAAAEAIAAAACIAAABkcnMvZG93&#10;bnJldi54bWxQSwECFAAUAAAACACHTuJAVFgTHskBAACZAwAADgAAAAAAAAABACAAAAAlAQAAZHJz&#10;L2Uyb0RvYy54bWxQSwUGAAAAAAYABgBZAQAAYAU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36195</wp:posOffset>
                </wp:positionV>
                <wp:extent cx="5283200" cy="7620"/>
                <wp:effectExtent l="0" t="0" r="0" b="0"/>
                <wp:wrapNone/>
                <wp:docPr id="2" name="Line 2"/>
                <wp:cNvGraphicFramePr/>
                <a:graphic xmlns:a="http://schemas.openxmlformats.org/drawingml/2006/main">
                  <a:graphicData uri="http://schemas.microsoft.com/office/word/2010/wordprocessingShape">
                    <wps:wsp>
                      <wps:cNvCnPr/>
                      <wps:spPr>
                        <a:xfrm>
                          <a:off x="0" y="0"/>
                          <a:ext cx="5283200" cy="762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2.3pt;margin-top:2.85pt;height:0.6pt;width:416pt;z-index:251658240;mso-width-relative:page;mso-height-relative:page;" filled="f" stroked="t" coordsize="21600,21600" o:gfxdata="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KbGEfWAAAABgEAAA8AAAAAAAAAAQAgAAAAIgAAAGRycy9kb3ducmV2&#10;LnhtbFBLAQIUABQAAAAIAIdO4kBEtRGaxQEAAI8DAAAOAAAAAAAAAAEAIAAAACUBAABkcnMvZTJv&#10;RG9jLnhtbFBLBQYAAAAABgAGAFkBAABcBQ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auto"/>
          <w:sz w:val="32"/>
          <w:szCs w:val="32"/>
        </w:rPr>
        <w:t xml:space="preserve"> 忠县果业局办公室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2016年</w:t>
      </w:r>
      <w:r>
        <w:rPr>
          <w:rFonts w:hint="eastAsia"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日印</w:t>
      </w:r>
      <w:r>
        <w:rPr>
          <w:rFonts w:hint="eastAsia" w:ascii="Times New Roman" w:hAnsi="Times New Roman" w:eastAsia="方正仿宋_GBK" w:cs="Times New Roman"/>
          <w:color w:val="auto"/>
          <w:sz w:val="32"/>
          <w:szCs w:val="32"/>
          <w:lang w:eastAsia="zh-CN"/>
        </w:rPr>
        <w:t>发</w:t>
      </w:r>
      <w:r>
        <w:rPr>
          <w:rFonts w:hint="default" w:ascii="Times New Roman" w:hAnsi="Times New Roman" w:eastAsia="黑体" w:cs="Times New Roman"/>
          <w:color w:val="auto"/>
          <w:sz w:val="44"/>
          <w:szCs w:val="44"/>
        </w:rPr>
        <w:br w:type="page"/>
      </w:r>
      <w:r>
        <w:rPr>
          <w:rFonts w:hint="default" w:ascii="Times New Roman" w:hAnsi="Times New Roman" w:eastAsia="方正仿宋_GBK" w:cs="Times New Roman"/>
          <w:color w:val="auto"/>
          <w:sz w:val="32"/>
          <w:szCs w:val="32"/>
        </w:rPr>
        <w:t>附件1：</w:t>
      </w:r>
    </w:p>
    <w:p>
      <w:pPr>
        <w:spacing w:line="56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忠县</w:t>
      </w:r>
      <w:r>
        <w:rPr>
          <w:rFonts w:hint="eastAsia" w:ascii="Times New Roman" w:hAnsi="Times New Roman" w:eastAsia="黑体" w:cs="Times New Roman"/>
          <w:color w:val="auto"/>
          <w:sz w:val="32"/>
          <w:szCs w:val="32"/>
          <w:lang w:val="en-US" w:eastAsia="zh-CN"/>
        </w:rPr>
        <w:t>2013、2014年存量资金</w:t>
      </w:r>
      <w:r>
        <w:rPr>
          <w:rFonts w:hint="default" w:ascii="Times New Roman" w:hAnsi="Times New Roman" w:eastAsia="黑体" w:cs="Times New Roman"/>
          <w:color w:val="auto"/>
          <w:sz w:val="32"/>
          <w:szCs w:val="32"/>
        </w:rPr>
        <w:t>柑橘产业项目</w:t>
      </w:r>
      <w:r>
        <w:rPr>
          <w:rFonts w:hint="eastAsia" w:ascii="Times New Roman" w:hAnsi="Times New Roman" w:eastAsia="黑体" w:cs="Times New Roman"/>
          <w:color w:val="auto"/>
          <w:sz w:val="32"/>
          <w:szCs w:val="32"/>
          <w:lang w:eastAsia="zh-CN"/>
        </w:rPr>
        <w:t>的</w:t>
      </w:r>
      <w:r>
        <w:rPr>
          <w:rFonts w:hint="default" w:ascii="Times New Roman" w:hAnsi="Times New Roman" w:eastAsia="黑体" w:cs="Times New Roman"/>
          <w:color w:val="auto"/>
          <w:sz w:val="32"/>
          <w:szCs w:val="32"/>
        </w:rPr>
        <w:t>申报指南</w:t>
      </w:r>
    </w:p>
    <w:p>
      <w:pPr>
        <w:rPr>
          <w:rFonts w:hint="default" w:ascii="Times New Roman" w:hAnsi="Times New Roman" w:cs="Times New Roman"/>
          <w:color w:val="auto"/>
        </w:rPr>
      </w:pPr>
    </w:p>
    <w:p>
      <w:pPr>
        <w:spacing w:line="56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一、项目目标</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为促进全县</w:t>
      </w:r>
      <w:r>
        <w:rPr>
          <w:rFonts w:hint="eastAsia" w:ascii="Times New Roman" w:hAnsi="Times New Roman" w:eastAsia="仿宋_GB2312" w:cs="Times New Roman"/>
          <w:color w:val="auto"/>
          <w:sz w:val="32"/>
          <w:szCs w:val="32"/>
          <w:lang w:eastAsia="zh-CN"/>
        </w:rPr>
        <w:t>柑橘</w:t>
      </w:r>
      <w:r>
        <w:rPr>
          <w:rFonts w:hint="default" w:ascii="Times New Roman" w:hAnsi="Times New Roman" w:eastAsia="仿宋_GB2312" w:cs="Times New Roman"/>
          <w:color w:val="auto"/>
          <w:sz w:val="32"/>
          <w:szCs w:val="32"/>
        </w:rPr>
        <w:t>产业发展，着力完善全县柑橘果园基础设施、提升果园产出能力，增加柑橘产业经济效益，打造和完善忠县柑橘产品形象，提升忠县柑橘品牌价值和市场地位。</w:t>
      </w:r>
    </w:p>
    <w:p>
      <w:pPr>
        <w:spacing w:line="560" w:lineRule="exact"/>
        <w:ind w:firstLine="640" w:firstLineChars="200"/>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二、项目内容</w:t>
      </w:r>
    </w:p>
    <w:p>
      <w:pPr>
        <w:spacing w:line="560" w:lineRule="exact"/>
        <w:ind w:firstLine="640" w:firstLineChars="200"/>
        <w:jc w:val="left"/>
        <w:rPr>
          <w:rFonts w:hint="default" w:ascii="Times New Roman" w:hAnsi="Times New Roman" w:eastAsia="方正楷体_GBK" w:cs="Times New Roman"/>
          <w:b/>
          <w:color w:val="auto"/>
          <w:sz w:val="32"/>
          <w:szCs w:val="32"/>
        </w:rPr>
      </w:pPr>
      <w:r>
        <w:rPr>
          <w:rFonts w:hint="default" w:ascii="Times New Roman" w:hAnsi="Times New Roman" w:eastAsia="方正楷体_GBK" w:cs="Times New Roman"/>
          <w:b/>
          <w:color w:val="auto"/>
          <w:sz w:val="32"/>
          <w:szCs w:val="32"/>
        </w:rPr>
        <w:t>（一）申报对象</w:t>
      </w:r>
    </w:p>
    <w:p>
      <w:pPr>
        <w:spacing w:line="56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农业企业、专业合作社、家庭农场、种植大户</w:t>
      </w:r>
      <w:r>
        <w:rPr>
          <w:rFonts w:hint="eastAsia" w:ascii="Times New Roman" w:hAnsi="Times New Roman" w:eastAsia="仿宋_GB2312" w:cs="Times New Roman"/>
          <w:color w:val="auto"/>
          <w:sz w:val="32"/>
          <w:szCs w:val="32"/>
          <w:lang w:eastAsia="zh-CN"/>
        </w:rPr>
        <w:t>、柑橘及副产物加工企业</w:t>
      </w:r>
      <w:r>
        <w:rPr>
          <w:rFonts w:hint="default" w:ascii="Times New Roman" w:hAnsi="Times New Roman" w:eastAsia="仿宋_GB2312" w:cs="Times New Roman"/>
          <w:color w:val="auto"/>
          <w:sz w:val="32"/>
          <w:szCs w:val="32"/>
        </w:rPr>
        <w:t>等农业经营主体。</w:t>
      </w:r>
    </w:p>
    <w:p>
      <w:pPr>
        <w:spacing w:line="560" w:lineRule="exact"/>
        <w:ind w:firstLine="640" w:firstLineChars="200"/>
        <w:jc w:val="left"/>
        <w:rPr>
          <w:rFonts w:hint="default" w:ascii="Times New Roman" w:hAnsi="Times New Roman" w:eastAsia="方正楷体_GBK" w:cs="Times New Roman"/>
          <w:b/>
          <w:color w:val="auto"/>
          <w:sz w:val="32"/>
          <w:szCs w:val="32"/>
        </w:rPr>
      </w:pPr>
      <w:r>
        <w:rPr>
          <w:rFonts w:hint="default" w:ascii="Times New Roman" w:hAnsi="Times New Roman" w:eastAsia="方正楷体_GBK" w:cs="Times New Roman"/>
          <w:b/>
          <w:color w:val="auto"/>
          <w:sz w:val="32"/>
          <w:szCs w:val="32"/>
        </w:rPr>
        <w:t>（二）申报条件</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1、项目建设业主无不良记录和行业主管部门所列负面清单内容。</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2、必须满足各申报项目基本要求。</w:t>
      </w:r>
    </w:p>
    <w:p>
      <w:pPr>
        <w:spacing w:line="560" w:lineRule="exact"/>
        <w:ind w:firstLine="640" w:firstLineChars="200"/>
        <w:jc w:val="left"/>
        <w:rPr>
          <w:rFonts w:hint="default" w:ascii="Times New Roman" w:hAnsi="Times New Roman" w:eastAsia="方正楷体_GBK" w:cs="Times New Roman"/>
          <w:b/>
          <w:color w:val="auto"/>
          <w:sz w:val="32"/>
          <w:szCs w:val="32"/>
        </w:rPr>
      </w:pPr>
      <w:r>
        <w:rPr>
          <w:rFonts w:hint="default" w:ascii="Times New Roman" w:hAnsi="Times New Roman" w:eastAsia="方正楷体_GBK" w:cs="Times New Roman"/>
          <w:b/>
          <w:color w:val="auto"/>
          <w:sz w:val="32"/>
          <w:szCs w:val="32"/>
        </w:rPr>
        <w:t>（三）项目内容</w:t>
      </w:r>
    </w:p>
    <w:p>
      <w:pPr>
        <w:spacing w:line="560" w:lineRule="exact"/>
        <w:ind w:firstLine="640" w:firstLineChars="200"/>
        <w:jc w:val="left"/>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柑橘加工建设</w:t>
      </w:r>
      <w:r>
        <w:rPr>
          <w:rFonts w:hint="default" w:ascii="Times New Roman" w:hAnsi="Times New Roman" w:eastAsia="仿宋_GB2312" w:cs="Times New Roman"/>
          <w:b/>
          <w:bCs/>
          <w:color w:val="auto"/>
          <w:sz w:val="32"/>
          <w:szCs w:val="32"/>
        </w:rPr>
        <w:t>项目</w:t>
      </w:r>
    </w:p>
    <w:p>
      <w:pPr>
        <w:spacing w:line="560" w:lineRule="exact"/>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（1）基本要求</w:t>
      </w:r>
    </w:p>
    <w:p>
      <w:pPr>
        <w:rPr>
          <w:rFonts w:hint="default" w:ascii="Times New Roman" w:hAnsi="Times New Roman" w:eastAsia="仿宋_GB2312" w:cs="Times New Roman"/>
          <w:color w:val="auto"/>
          <w:sz w:val="32"/>
          <w:szCs w:val="32"/>
          <w:lang w:val="en-US" w:eastAsia="zh-CN"/>
        </w:rPr>
      </w:pPr>
      <w:r>
        <w:rPr>
          <w:rFonts w:hint="eastAsia"/>
          <w:color w:val="auto"/>
          <w:lang w:val="en-US" w:eastAsia="zh-CN"/>
        </w:rPr>
        <w:t xml:space="preserve">    </w:t>
      </w:r>
      <w:r>
        <w:rPr>
          <w:rFonts w:hint="eastAsia" w:ascii="Times New Roman" w:hAnsi="Times New Roman" w:eastAsia="仿宋_GB2312" w:cs="Times New Roman"/>
          <w:color w:val="auto"/>
          <w:sz w:val="32"/>
          <w:szCs w:val="32"/>
          <w:lang w:val="en-US" w:eastAsia="zh-CN"/>
        </w:rPr>
        <w:t xml:space="preserve"> 用于忠县境内的柑橘橙汁加工及柑橘副产物加工企业的基础设施补助。在2016年冬季（2016年11月至2017年2月）要正常生产加工忠县柑橘早中熟品种，加工量为2000吨以上、柑橘副产物加工量为500吨以上的企业</w:t>
      </w:r>
      <w:r>
        <w:rPr>
          <w:rFonts w:hint="default" w:ascii="Times New Roman" w:hAnsi="Times New Roman" w:eastAsia="仿宋_GB2312" w:cs="Times New Roman"/>
          <w:color w:val="auto"/>
          <w:sz w:val="32"/>
          <w:szCs w:val="32"/>
          <w:lang w:val="en-US" w:eastAsia="zh-CN"/>
        </w:rPr>
        <w:t xml:space="preserve">。   </w:t>
      </w:r>
    </w:p>
    <w:p>
      <w:pPr>
        <w:spacing w:line="560" w:lineRule="exact"/>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（2）建设内容</w:t>
      </w:r>
    </w:p>
    <w:p>
      <w:pPr>
        <w:spacing w:line="560" w:lineRule="exact"/>
        <w:jc w:val="left"/>
        <w:rPr>
          <w:rFonts w:hint="default"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val="en-US" w:eastAsia="zh-CN"/>
        </w:rPr>
        <w:t xml:space="preserve">    用于企业的技改扩能、环境改造、设施设备等方面建设，</w:t>
      </w:r>
      <w:r>
        <w:rPr>
          <w:rFonts w:hint="default" w:ascii="Times New Roman" w:hAnsi="Times New Roman" w:eastAsia="仿宋_GB2312" w:cs="Times New Roman"/>
          <w:bCs/>
          <w:color w:val="auto"/>
          <w:sz w:val="32"/>
          <w:szCs w:val="32"/>
          <w:lang w:val="en-US" w:eastAsia="zh-CN"/>
        </w:rPr>
        <w:t>包括</w:t>
      </w:r>
      <w:r>
        <w:rPr>
          <w:rFonts w:hint="eastAsia" w:ascii="Times New Roman" w:hAnsi="Times New Roman" w:eastAsia="仿宋_GB2312" w:cs="Times New Roman"/>
          <w:bCs/>
          <w:color w:val="auto"/>
          <w:sz w:val="32"/>
          <w:szCs w:val="32"/>
          <w:lang w:val="en-US" w:eastAsia="zh-CN"/>
        </w:rPr>
        <w:t>加工上料平台、道路、水池、环保、</w:t>
      </w:r>
      <w:r>
        <w:rPr>
          <w:rFonts w:hint="default" w:ascii="Times New Roman" w:hAnsi="Times New Roman" w:eastAsia="仿宋_GB2312" w:cs="Times New Roman"/>
          <w:bCs/>
          <w:color w:val="auto"/>
          <w:sz w:val="32"/>
          <w:szCs w:val="32"/>
          <w:lang w:val="en-US" w:eastAsia="zh-CN"/>
        </w:rPr>
        <w:t>冷藏库</w:t>
      </w:r>
      <w:r>
        <w:rPr>
          <w:rFonts w:hint="eastAsia" w:ascii="Times New Roman" w:hAnsi="Times New Roman" w:eastAsia="仿宋_GB2312" w:cs="Times New Roman"/>
          <w:bCs/>
          <w:color w:val="auto"/>
          <w:sz w:val="32"/>
          <w:szCs w:val="32"/>
          <w:lang w:val="en-US" w:eastAsia="zh-CN"/>
        </w:rPr>
        <w:t>等方面的</w:t>
      </w:r>
      <w:r>
        <w:rPr>
          <w:rFonts w:hint="default" w:ascii="Times New Roman" w:hAnsi="Times New Roman" w:eastAsia="仿宋_GB2312" w:cs="Times New Roman"/>
          <w:bCs/>
          <w:color w:val="auto"/>
          <w:sz w:val="32"/>
          <w:szCs w:val="32"/>
          <w:lang w:val="en-US" w:eastAsia="zh-CN"/>
        </w:rPr>
        <w:t>设施</w:t>
      </w:r>
      <w:r>
        <w:rPr>
          <w:rFonts w:hint="eastAsia" w:ascii="Times New Roman" w:hAnsi="Times New Roman" w:eastAsia="仿宋_GB2312" w:cs="Times New Roman"/>
          <w:bCs/>
          <w:color w:val="auto"/>
          <w:sz w:val="32"/>
          <w:szCs w:val="32"/>
          <w:lang w:val="en-US" w:eastAsia="zh-CN"/>
        </w:rPr>
        <w:t>设备建设，以保证工厂在2016年12月能正常生产。</w:t>
      </w:r>
    </w:p>
    <w:p>
      <w:pPr>
        <w:spacing w:line="560" w:lineRule="exact"/>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（3）建设期限：2016年</w:t>
      </w:r>
      <w:r>
        <w:rPr>
          <w:rFonts w:hint="eastAsia" w:ascii="Times New Roman" w:hAnsi="Times New Roman" w:eastAsia="仿宋_GB2312" w:cs="Times New Roman"/>
          <w:bCs/>
          <w:color w:val="auto"/>
          <w:sz w:val="32"/>
          <w:szCs w:val="32"/>
          <w:lang w:val="en-US" w:eastAsia="zh-CN"/>
        </w:rPr>
        <w:t>11</w:t>
      </w:r>
      <w:r>
        <w:rPr>
          <w:rFonts w:hint="default" w:ascii="Times New Roman" w:hAnsi="Times New Roman" w:eastAsia="仿宋_GB2312" w:cs="Times New Roman"/>
          <w:bCs/>
          <w:color w:val="auto"/>
          <w:sz w:val="32"/>
          <w:szCs w:val="32"/>
        </w:rPr>
        <w:t>月至2017年</w:t>
      </w:r>
      <w:r>
        <w:rPr>
          <w:rFonts w:hint="eastAsia"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rPr>
        <w:t>月</w:t>
      </w:r>
    </w:p>
    <w:p>
      <w:pPr>
        <w:spacing w:line="560" w:lineRule="exact"/>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（4）财政资金支持环节和补助额度</w:t>
      </w:r>
    </w:p>
    <w:p>
      <w:pPr>
        <w:spacing w:line="560" w:lineRule="exact"/>
        <w:jc w:val="left"/>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财政资金支持环节：</w:t>
      </w:r>
      <w:r>
        <w:rPr>
          <w:rFonts w:hint="eastAsia" w:ascii="Times New Roman" w:hAnsi="Times New Roman" w:eastAsia="仿宋_GB2312" w:cs="Times New Roman"/>
          <w:bCs/>
          <w:color w:val="auto"/>
          <w:sz w:val="32"/>
          <w:szCs w:val="32"/>
          <w:lang w:val="en-US" w:eastAsia="zh-CN"/>
        </w:rPr>
        <w:t>用于企业的基础设施建设补助，</w:t>
      </w:r>
      <w:r>
        <w:rPr>
          <w:rFonts w:hint="default" w:ascii="Times New Roman" w:hAnsi="Times New Roman" w:eastAsia="仿宋_GB2312" w:cs="Times New Roman"/>
          <w:bCs/>
          <w:color w:val="auto"/>
          <w:sz w:val="32"/>
          <w:szCs w:val="32"/>
          <w:lang w:eastAsia="zh-CN"/>
        </w:rPr>
        <w:t>包括</w:t>
      </w:r>
      <w:r>
        <w:rPr>
          <w:rFonts w:hint="eastAsia" w:ascii="Times New Roman" w:hAnsi="Times New Roman" w:eastAsia="仿宋_GB2312" w:cs="Times New Roman"/>
          <w:bCs/>
          <w:color w:val="auto"/>
          <w:sz w:val="32"/>
          <w:szCs w:val="32"/>
          <w:lang w:eastAsia="zh-CN"/>
        </w:rPr>
        <w:t>加工平台、上料平台、</w:t>
      </w:r>
      <w:r>
        <w:rPr>
          <w:rFonts w:hint="default" w:ascii="Times New Roman" w:hAnsi="Times New Roman" w:eastAsia="仿宋_GB2312" w:cs="Times New Roman"/>
          <w:bCs/>
          <w:color w:val="auto"/>
          <w:sz w:val="32"/>
          <w:szCs w:val="32"/>
          <w:lang w:eastAsia="zh-CN"/>
        </w:rPr>
        <w:t>道路</w:t>
      </w:r>
      <w:r>
        <w:rPr>
          <w:rFonts w:hint="eastAsia" w:ascii="Times New Roman" w:hAnsi="Times New Roman" w:eastAsia="仿宋_GB2312" w:cs="Times New Roman"/>
          <w:bCs/>
          <w:color w:val="auto"/>
          <w:sz w:val="32"/>
          <w:szCs w:val="32"/>
          <w:lang w:eastAsia="zh-CN"/>
        </w:rPr>
        <w:t>、水池、环保、</w:t>
      </w:r>
      <w:r>
        <w:rPr>
          <w:rFonts w:hint="default" w:ascii="Times New Roman" w:hAnsi="Times New Roman" w:eastAsia="仿宋_GB2312" w:cs="Times New Roman"/>
          <w:bCs/>
          <w:color w:val="auto"/>
          <w:sz w:val="32"/>
          <w:szCs w:val="32"/>
        </w:rPr>
        <w:t>冷藏库</w:t>
      </w:r>
      <w:r>
        <w:rPr>
          <w:rFonts w:hint="default" w:ascii="Times New Roman" w:hAnsi="Times New Roman" w:eastAsia="仿宋_GB2312" w:cs="Times New Roman"/>
          <w:bCs/>
          <w:color w:val="auto"/>
          <w:sz w:val="32"/>
          <w:szCs w:val="32"/>
          <w:lang w:eastAsia="zh-CN"/>
        </w:rPr>
        <w:t>等</w:t>
      </w:r>
      <w:r>
        <w:rPr>
          <w:rFonts w:hint="eastAsia" w:ascii="Times New Roman" w:hAnsi="Times New Roman" w:eastAsia="仿宋_GB2312" w:cs="Times New Roman"/>
          <w:bCs/>
          <w:color w:val="auto"/>
          <w:sz w:val="32"/>
          <w:szCs w:val="32"/>
          <w:lang w:eastAsia="zh-CN"/>
        </w:rPr>
        <w:t>方面</w:t>
      </w:r>
      <w:r>
        <w:rPr>
          <w:rFonts w:hint="eastAsia" w:ascii="Times New Roman" w:hAnsi="Times New Roman" w:eastAsia="仿宋_GB2312" w:cs="Times New Roman"/>
          <w:bCs/>
          <w:color w:val="auto"/>
          <w:sz w:val="32"/>
          <w:szCs w:val="32"/>
          <w:lang w:val="en-US" w:eastAsia="zh-CN"/>
        </w:rPr>
        <w:t>。</w:t>
      </w:r>
    </w:p>
    <w:p>
      <w:pPr>
        <w:spacing w:line="560" w:lineRule="exact"/>
        <w:ind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补助额度：</w:t>
      </w:r>
      <w:r>
        <w:rPr>
          <w:rFonts w:hint="default" w:ascii="Times New Roman" w:hAnsi="Times New Roman" w:eastAsia="仿宋_GB2312" w:cs="Times New Roman"/>
          <w:color w:val="auto"/>
          <w:sz w:val="32"/>
          <w:szCs w:val="32"/>
        </w:rPr>
        <w:t>单个项目补助资金企业不超过60万元，农民合作社不超过30万元，家庭农场不超过15万元。</w:t>
      </w:r>
    </w:p>
    <w:p>
      <w:pPr>
        <w:spacing w:line="560" w:lineRule="exact"/>
        <w:ind w:firstLine="640" w:firstLineChars="200"/>
        <w:jc w:val="left"/>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.盘活存量</w:t>
      </w:r>
      <w:r>
        <w:rPr>
          <w:rFonts w:hint="eastAsia" w:ascii="Times New Roman" w:hAnsi="Times New Roman" w:eastAsia="仿宋_GB2312" w:cs="Times New Roman"/>
          <w:b/>
          <w:bCs/>
          <w:color w:val="auto"/>
          <w:sz w:val="32"/>
          <w:szCs w:val="32"/>
          <w:lang w:eastAsia="zh-CN"/>
        </w:rPr>
        <w:t>加工</w:t>
      </w:r>
      <w:r>
        <w:rPr>
          <w:rFonts w:hint="default" w:ascii="Times New Roman" w:hAnsi="Times New Roman" w:eastAsia="仿宋_GB2312" w:cs="Times New Roman"/>
          <w:b/>
          <w:bCs/>
          <w:color w:val="auto"/>
          <w:sz w:val="32"/>
          <w:szCs w:val="32"/>
        </w:rPr>
        <w:t>柑橘果园项目</w:t>
      </w:r>
    </w:p>
    <w:p>
      <w:pPr>
        <w:spacing w:line="560" w:lineRule="exact"/>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Cs/>
          <w:color w:val="auto"/>
          <w:sz w:val="32"/>
          <w:szCs w:val="32"/>
        </w:rPr>
        <w:t xml:space="preserve"> （1）基本要求</w:t>
      </w:r>
    </w:p>
    <w:p>
      <w:pPr>
        <w:spacing w:line="560" w:lineRule="exact"/>
        <w:ind w:firstLine="640"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2016年1月以来，通过土地流转方式重新明确经营管护的</w:t>
      </w:r>
      <w:r>
        <w:rPr>
          <w:rFonts w:hint="eastAsia" w:ascii="Times New Roman" w:hAnsi="Times New Roman" w:eastAsia="仿宋_GB2312" w:cs="Times New Roman"/>
          <w:color w:val="auto"/>
          <w:sz w:val="32"/>
          <w:szCs w:val="32"/>
          <w:lang w:eastAsia="zh-CN"/>
        </w:rPr>
        <w:t>加工品种</w:t>
      </w:r>
      <w:r>
        <w:rPr>
          <w:rFonts w:hint="default" w:ascii="Times New Roman" w:hAnsi="Times New Roman" w:eastAsia="仿宋_GB2312" w:cs="Times New Roman"/>
          <w:color w:val="auto"/>
          <w:sz w:val="32"/>
          <w:szCs w:val="32"/>
        </w:rPr>
        <w:t>果园</w:t>
      </w:r>
      <w:r>
        <w:rPr>
          <w:rFonts w:hint="eastAsia" w:ascii="Times New Roman" w:hAnsi="Times New Roman" w:eastAsia="仿宋_GB2312" w:cs="Times New Roman"/>
          <w:color w:val="auto"/>
          <w:sz w:val="32"/>
          <w:szCs w:val="32"/>
          <w:lang w:eastAsia="zh-CN"/>
        </w:rPr>
        <w:t>（加工品种在</w:t>
      </w:r>
      <w:r>
        <w:rPr>
          <w:rFonts w:hint="eastAsia" w:ascii="Times New Roman" w:hAnsi="Times New Roman" w:eastAsia="仿宋_GB2312" w:cs="Times New Roman"/>
          <w:color w:val="auto"/>
          <w:sz w:val="32"/>
          <w:szCs w:val="32"/>
          <w:lang w:val="en-US" w:eastAsia="zh-CN"/>
        </w:rPr>
        <w:t>90%以上</w:t>
      </w:r>
      <w:r>
        <w:rPr>
          <w:rFonts w:hint="eastAsia" w:ascii="Times New Roman" w:hAnsi="Times New Roman" w:eastAsia="仿宋_GB2312" w:cs="Times New Roman"/>
          <w:color w:val="auto"/>
          <w:sz w:val="32"/>
          <w:szCs w:val="32"/>
          <w:lang w:eastAsia="zh-CN"/>
        </w:rPr>
        <w:t>），是绿化长江建设、</w:t>
      </w:r>
      <w:r>
        <w:rPr>
          <w:rFonts w:hint="default" w:ascii="Times New Roman" w:hAnsi="Times New Roman" w:eastAsia="仿宋_GB2312" w:cs="Times New Roman"/>
          <w:color w:val="auto"/>
          <w:sz w:val="32"/>
          <w:szCs w:val="32"/>
        </w:rPr>
        <w:t>集中连片面积在100亩</w:t>
      </w:r>
      <w:r>
        <w:rPr>
          <w:rFonts w:hint="eastAsia" w:ascii="Times New Roman" w:hAnsi="Times New Roman" w:eastAsia="仿宋_GB2312" w:cs="Times New Roman"/>
          <w:color w:val="auto"/>
          <w:sz w:val="32"/>
          <w:szCs w:val="32"/>
          <w:lang w:val="en-US" w:eastAsia="zh-CN"/>
        </w:rPr>
        <w:t>—500亩的柑橘果园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果园流转后</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经营管护正常</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无拖欠土地流转费和农民工工资情况</w:t>
      </w:r>
      <w:r>
        <w:rPr>
          <w:rFonts w:hint="eastAsia" w:ascii="Times New Roman" w:hAnsi="Times New Roman" w:eastAsia="仿宋_GB2312" w:cs="Times New Roman"/>
          <w:color w:val="auto"/>
          <w:sz w:val="32"/>
          <w:szCs w:val="32"/>
          <w:lang w:eastAsia="zh-CN"/>
        </w:rPr>
        <w:t>，与鲜果集公司和三建集团等橙汁加工企业签订了产销订单的优先支持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 xml:space="preserve">   </w:t>
      </w:r>
    </w:p>
    <w:p>
      <w:pPr>
        <w:spacing w:line="560" w:lineRule="exact"/>
        <w:ind w:firstLine="640"/>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（2）建设内容</w:t>
      </w:r>
    </w:p>
    <w:p>
      <w:pPr>
        <w:spacing w:line="560" w:lineRule="exact"/>
        <w:ind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实施</w:t>
      </w:r>
      <w:r>
        <w:rPr>
          <w:rFonts w:hint="default" w:ascii="Times New Roman" w:hAnsi="Times New Roman" w:eastAsia="仿宋_GB2312" w:cs="Times New Roman"/>
          <w:color w:val="auto"/>
          <w:sz w:val="32"/>
          <w:szCs w:val="32"/>
        </w:rPr>
        <w:t>柑橘果园</w:t>
      </w:r>
      <w:r>
        <w:rPr>
          <w:rFonts w:hint="default" w:ascii="Times New Roman" w:hAnsi="Times New Roman" w:eastAsia="仿宋_GB2312" w:cs="Times New Roman"/>
          <w:color w:val="auto"/>
          <w:sz w:val="32"/>
          <w:szCs w:val="32"/>
          <w:lang w:eastAsia="zh-CN"/>
        </w:rPr>
        <w:t>施肥、打药</w:t>
      </w:r>
      <w:r>
        <w:rPr>
          <w:rFonts w:hint="eastAsia" w:ascii="Times New Roman" w:hAnsi="Times New Roman" w:eastAsia="仿宋_GB2312" w:cs="Times New Roman"/>
          <w:color w:val="auto"/>
          <w:sz w:val="32"/>
          <w:szCs w:val="32"/>
          <w:lang w:eastAsia="zh-CN"/>
        </w:rPr>
        <w:t>、道路、水系等配套基础设施建设和</w:t>
      </w:r>
      <w:r>
        <w:rPr>
          <w:rFonts w:hint="default" w:ascii="Times New Roman" w:hAnsi="Times New Roman" w:eastAsia="仿宋_GB2312" w:cs="Times New Roman"/>
          <w:color w:val="auto"/>
          <w:sz w:val="32"/>
          <w:szCs w:val="32"/>
        </w:rPr>
        <w:t>管护</w:t>
      </w:r>
      <w:r>
        <w:rPr>
          <w:rFonts w:hint="default" w:ascii="Times New Roman" w:hAnsi="Times New Roman" w:eastAsia="仿宋_GB2312" w:cs="Times New Roman"/>
          <w:color w:val="auto"/>
          <w:sz w:val="32"/>
          <w:szCs w:val="32"/>
          <w:lang w:eastAsia="zh-CN"/>
        </w:rPr>
        <w:t>措施</w:t>
      </w:r>
      <w:r>
        <w:rPr>
          <w:rFonts w:hint="default" w:ascii="Times New Roman" w:hAnsi="Times New Roman" w:eastAsia="仿宋_GB2312" w:cs="Times New Roman"/>
          <w:color w:val="auto"/>
          <w:sz w:val="32"/>
          <w:szCs w:val="32"/>
        </w:rPr>
        <w:t>。包括</w:t>
      </w:r>
      <w:r>
        <w:rPr>
          <w:rFonts w:hint="default" w:ascii="Times New Roman" w:hAnsi="Times New Roman" w:eastAsia="仿宋_GB2312" w:cs="Times New Roman"/>
          <w:bCs/>
          <w:color w:val="auto"/>
          <w:sz w:val="32"/>
        </w:rPr>
        <w:t>果园</w:t>
      </w:r>
      <w:r>
        <w:rPr>
          <w:rFonts w:hint="default" w:ascii="Times New Roman" w:hAnsi="Times New Roman" w:eastAsia="仿宋_GB2312" w:cs="Times New Roman"/>
          <w:color w:val="auto"/>
          <w:sz w:val="32"/>
          <w:szCs w:val="32"/>
        </w:rPr>
        <w:t>机耕道路，</w:t>
      </w:r>
      <w:r>
        <w:rPr>
          <w:rFonts w:hint="default" w:ascii="Times New Roman" w:hAnsi="Times New Roman" w:eastAsia="仿宋_GB2312" w:cs="Times New Roman"/>
          <w:bCs/>
          <w:color w:val="auto"/>
          <w:sz w:val="32"/>
        </w:rPr>
        <w:t>生产、作业便道，蓄水池</w:t>
      </w:r>
      <w:r>
        <w:rPr>
          <w:rFonts w:hint="default" w:ascii="Times New Roman" w:hAnsi="Times New Roman" w:eastAsia="仿宋_GB2312" w:cs="Times New Roman"/>
          <w:color w:val="auto"/>
          <w:sz w:val="32"/>
          <w:szCs w:val="32"/>
        </w:rPr>
        <w:t>（含引、排水沟）</w:t>
      </w:r>
      <w:r>
        <w:rPr>
          <w:rFonts w:hint="default" w:ascii="Times New Roman" w:hAnsi="Times New Roman" w:eastAsia="仿宋_GB2312" w:cs="Times New Roman"/>
          <w:bCs/>
          <w:color w:val="auto"/>
          <w:sz w:val="32"/>
        </w:rPr>
        <w:t>、灌排沟渠、灌溉管网</w:t>
      </w:r>
      <w:r>
        <w:rPr>
          <w:rFonts w:hint="default" w:ascii="Times New Roman" w:hAnsi="Times New Roman" w:eastAsia="仿宋_GB2312" w:cs="Times New Roman"/>
          <w:color w:val="auto"/>
          <w:sz w:val="32"/>
          <w:szCs w:val="32"/>
        </w:rPr>
        <w:t>及施药系统</w:t>
      </w:r>
      <w:r>
        <w:rPr>
          <w:rFonts w:hint="default" w:ascii="Times New Roman" w:hAnsi="Times New Roman" w:eastAsia="仿宋_GB2312" w:cs="Times New Roman"/>
          <w:bCs/>
          <w:color w:val="auto"/>
          <w:sz w:val="32"/>
        </w:rPr>
        <w:t>等基础设施</w:t>
      </w:r>
      <w:r>
        <w:rPr>
          <w:rFonts w:hint="eastAsia" w:ascii="Times New Roman" w:hAnsi="Times New Roman" w:eastAsia="仿宋_GB2312" w:cs="Times New Roman"/>
          <w:bCs/>
          <w:color w:val="auto"/>
          <w:sz w:val="32"/>
          <w:lang w:eastAsia="zh-CN"/>
        </w:rPr>
        <w:t>及</w:t>
      </w:r>
      <w:r>
        <w:rPr>
          <w:rFonts w:hint="default" w:ascii="Times New Roman" w:hAnsi="Times New Roman" w:eastAsia="仿宋_GB2312" w:cs="Times New Roman"/>
          <w:color w:val="auto"/>
          <w:sz w:val="32"/>
          <w:szCs w:val="32"/>
        </w:rPr>
        <w:t>购买农药、</w:t>
      </w:r>
      <w:r>
        <w:rPr>
          <w:rFonts w:hint="eastAsia" w:ascii="Times New Roman" w:hAnsi="Times New Roman" w:eastAsia="仿宋_GB2312" w:cs="Times New Roman"/>
          <w:color w:val="auto"/>
          <w:sz w:val="32"/>
          <w:szCs w:val="32"/>
          <w:lang w:eastAsia="zh-CN"/>
        </w:rPr>
        <w:t>肥料</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lang w:eastAsia="zh-CN"/>
        </w:rPr>
        <w:t>果园管护</w:t>
      </w:r>
      <w:r>
        <w:rPr>
          <w:rFonts w:hint="default" w:ascii="Times New Roman" w:hAnsi="Times New Roman" w:eastAsia="仿宋_GB2312" w:cs="Times New Roman"/>
          <w:color w:val="auto"/>
          <w:sz w:val="32"/>
          <w:szCs w:val="32"/>
        </w:rPr>
        <w:t>农业投入品。</w:t>
      </w:r>
    </w:p>
    <w:p>
      <w:pPr>
        <w:spacing w:line="560" w:lineRule="exact"/>
        <w:ind w:firstLine="627"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（3）建设期限：2016年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月至2017年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（4）财政资金支持环节和补助额度</w:t>
      </w:r>
    </w:p>
    <w:p>
      <w:pPr>
        <w:spacing w:line="560" w:lineRule="exact"/>
        <w:ind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财政资金支持环节：</w:t>
      </w:r>
      <w:r>
        <w:rPr>
          <w:rFonts w:hint="default" w:ascii="Times New Roman" w:hAnsi="Times New Roman" w:eastAsia="仿宋_GB2312" w:cs="Times New Roman"/>
          <w:bCs/>
          <w:color w:val="auto"/>
          <w:sz w:val="32"/>
        </w:rPr>
        <w:t>果园</w:t>
      </w:r>
      <w:r>
        <w:rPr>
          <w:rFonts w:hint="default" w:ascii="Times New Roman" w:hAnsi="Times New Roman" w:eastAsia="仿宋_GB2312" w:cs="Times New Roman"/>
          <w:color w:val="auto"/>
          <w:sz w:val="32"/>
          <w:szCs w:val="32"/>
        </w:rPr>
        <w:t>机耕道路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z w:val="32"/>
        </w:rPr>
        <w:t>生产、作业便道，蓄水池</w:t>
      </w:r>
      <w:r>
        <w:rPr>
          <w:rFonts w:hint="default" w:ascii="Times New Roman" w:hAnsi="Times New Roman" w:eastAsia="仿宋_GB2312" w:cs="Times New Roman"/>
          <w:color w:val="auto"/>
          <w:sz w:val="32"/>
          <w:szCs w:val="32"/>
        </w:rPr>
        <w:t>（含引、排水沟）</w:t>
      </w:r>
      <w:r>
        <w:rPr>
          <w:rFonts w:hint="default" w:ascii="Times New Roman" w:hAnsi="Times New Roman" w:eastAsia="仿宋_GB2312" w:cs="Times New Roman"/>
          <w:bCs/>
          <w:color w:val="auto"/>
          <w:sz w:val="32"/>
        </w:rPr>
        <w:t>、灌排沟渠、灌溉管网</w:t>
      </w:r>
      <w:r>
        <w:rPr>
          <w:rFonts w:hint="default" w:ascii="Times New Roman" w:hAnsi="Times New Roman" w:eastAsia="仿宋_GB2312" w:cs="Times New Roman"/>
          <w:color w:val="auto"/>
          <w:sz w:val="32"/>
          <w:szCs w:val="32"/>
        </w:rPr>
        <w:t>及施药</w:t>
      </w:r>
      <w:r>
        <w:rPr>
          <w:rFonts w:hint="eastAsia" w:ascii="Times New Roman" w:hAnsi="Times New Roman" w:eastAsia="仿宋_GB2312" w:cs="Times New Roman"/>
          <w:color w:val="auto"/>
          <w:sz w:val="32"/>
          <w:szCs w:val="32"/>
          <w:lang w:eastAsia="zh-CN"/>
        </w:rPr>
        <w:t>管网</w:t>
      </w:r>
      <w:r>
        <w:rPr>
          <w:rFonts w:hint="default" w:ascii="Times New Roman" w:hAnsi="Times New Roman" w:eastAsia="仿宋_GB2312" w:cs="Times New Roman"/>
          <w:color w:val="auto"/>
          <w:sz w:val="32"/>
          <w:szCs w:val="32"/>
        </w:rPr>
        <w:t>系统</w:t>
      </w:r>
      <w:r>
        <w:rPr>
          <w:rFonts w:hint="default" w:ascii="Times New Roman" w:hAnsi="Times New Roman" w:eastAsia="仿宋_GB2312" w:cs="Times New Roman"/>
          <w:bCs/>
          <w:color w:val="auto"/>
          <w:sz w:val="32"/>
        </w:rPr>
        <w:t>等基础设施</w:t>
      </w:r>
      <w:r>
        <w:rPr>
          <w:rFonts w:hint="default" w:ascii="Times New Roman" w:hAnsi="Times New Roman" w:eastAsia="仿宋_GB2312" w:cs="Times New Roman"/>
          <w:color w:val="auto"/>
          <w:sz w:val="32"/>
          <w:szCs w:val="32"/>
        </w:rPr>
        <w:t>。</w:t>
      </w:r>
    </w:p>
    <w:p>
      <w:pPr>
        <w:spacing w:line="560" w:lineRule="exact"/>
        <w:ind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补助额度：单个项目补助资金农业企业不超过60万元，农民合作社不超过30万元，家庭农场不超过15万元。</w:t>
      </w:r>
    </w:p>
    <w:p>
      <w:pPr>
        <w:spacing w:line="560" w:lineRule="exact"/>
        <w:ind w:firstLine="640"/>
        <w:jc w:val="left"/>
        <w:rPr>
          <w:rFonts w:hint="eastAsia" w:ascii="方正楷体_GBK" w:hAnsi="方正楷体_GBK" w:eastAsia="方正楷体_GBK" w:cs="方正楷体_GBK"/>
          <w:b/>
          <w:bCs/>
          <w:color w:val="auto"/>
          <w:sz w:val="32"/>
          <w:szCs w:val="32"/>
          <w:lang w:eastAsia="zh-CN"/>
        </w:rPr>
      </w:pPr>
      <w:r>
        <w:rPr>
          <w:rFonts w:hint="eastAsia" w:ascii="方正楷体_GBK" w:hAnsi="方正楷体_GBK" w:eastAsia="方正楷体_GBK" w:cs="方正楷体_GBK"/>
          <w:b/>
          <w:bCs/>
          <w:color w:val="auto"/>
          <w:sz w:val="32"/>
          <w:szCs w:val="32"/>
          <w:lang w:eastAsia="zh-CN"/>
        </w:rPr>
        <w:t>（四）资金配套要求</w:t>
      </w:r>
    </w:p>
    <w:p>
      <w:pPr>
        <w:spacing w:line="560" w:lineRule="exact"/>
        <w:ind w:firstLine="64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企业自筹资金不低于财政补助资金；家庭农场、农民合作社自筹资金不低于财政补助资金的50%。项目实行先建后补，项目实施完成后经县级验收合格后一次性支付项目资金。</w:t>
      </w:r>
    </w:p>
    <w:p>
      <w:pPr>
        <w:spacing w:line="560" w:lineRule="exact"/>
        <w:ind w:firstLine="640" w:firstLineChars="200"/>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三、申报程序</w:t>
      </w:r>
    </w:p>
    <w:p>
      <w:pPr>
        <w:spacing w:line="560" w:lineRule="exact"/>
        <w:ind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媒体公开项目申报指南。</w:t>
      </w:r>
    </w:p>
    <w:p>
      <w:pPr>
        <w:spacing w:line="560" w:lineRule="exact"/>
        <w:ind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项目业主按照申报指南，制定实施方案，附相关作证材料复印件。</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 </w:t>
      </w:r>
      <w:r>
        <w:rPr>
          <w:rFonts w:hint="eastAsia" w:ascii="Times New Roman" w:hAnsi="Times New Roman" w:eastAsia="仿宋_GB2312" w:cs="Times New Roman"/>
          <w:color w:val="auto"/>
          <w:sz w:val="32"/>
          <w:szCs w:val="32"/>
          <w:lang w:eastAsia="zh-CN"/>
        </w:rPr>
        <w:t>盘活存量加工柑橘果园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项目实施方案经所在地乡镇（街道办事处）</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乡镇（街道办事处）柑橘产业发展办公室审核签署意见后，由乡镇人民政府（街道办事处）统一于2016年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日18:00前上报县果业局。项目申报材料纸质件一式九份，电子件发送至电子邮箱417228507@qq.com或现场拷贝。逾期上报或申报材料不全的，不予受理。</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 现场评审。县果业局在县财政局评审专家库中抽取专业技术人员进行现场评审，评审得分80分以上进入专家评审环节。</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 专家评审。县果业局在县财政局评审专家库中抽取专业技术人员进行专家评审。</w:t>
      </w:r>
    </w:p>
    <w:p>
      <w:pPr>
        <w:spacing w:line="56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6. </w:t>
      </w:r>
      <w:r>
        <w:rPr>
          <w:rFonts w:hint="eastAsia" w:ascii="Times New Roman" w:hAnsi="Times New Roman" w:eastAsia="仿宋_GB2312" w:cs="Times New Roman"/>
          <w:b w:val="0"/>
          <w:bCs w:val="0"/>
          <w:color w:val="auto"/>
          <w:sz w:val="32"/>
          <w:szCs w:val="32"/>
          <w:lang w:eastAsia="zh-CN"/>
        </w:rPr>
        <w:t>拟定</w:t>
      </w:r>
      <w:r>
        <w:rPr>
          <w:rFonts w:hint="default" w:ascii="Times New Roman" w:hAnsi="Times New Roman" w:eastAsia="仿宋_GB2312" w:cs="Times New Roman"/>
          <w:b w:val="0"/>
          <w:bCs w:val="0"/>
          <w:color w:val="auto"/>
          <w:sz w:val="32"/>
          <w:szCs w:val="32"/>
          <w:lang w:eastAsia="zh-CN"/>
        </w:rPr>
        <w:t>项目</w:t>
      </w:r>
      <w:r>
        <w:rPr>
          <w:rFonts w:hint="default" w:ascii="Times New Roman" w:hAnsi="Times New Roman" w:eastAsia="仿宋_GB2312" w:cs="Times New Roman"/>
          <w:b w:val="0"/>
          <w:bCs w:val="0"/>
          <w:color w:val="auto"/>
          <w:sz w:val="32"/>
          <w:szCs w:val="32"/>
        </w:rPr>
        <w:t>。项目评审总分按照“现场评审得分×40%+专家评审得分×60%”计算；评审总分在80分以上的项目，</w:t>
      </w:r>
      <w:r>
        <w:rPr>
          <w:rFonts w:hint="eastAsia" w:ascii="Times New Roman" w:hAnsi="Times New Roman" w:eastAsia="仿宋_GB2312" w:cs="Times New Roman"/>
          <w:b w:val="0"/>
          <w:bCs w:val="0"/>
          <w:color w:val="auto"/>
          <w:sz w:val="32"/>
          <w:szCs w:val="32"/>
          <w:lang w:eastAsia="zh-CN"/>
        </w:rPr>
        <w:t>按照柑橘加工建设</w:t>
      </w:r>
      <w:r>
        <w:rPr>
          <w:rFonts w:hint="default" w:ascii="Times New Roman" w:hAnsi="Times New Roman" w:eastAsia="仿宋_GB2312" w:cs="Times New Roman"/>
          <w:b w:val="0"/>
          <w:bCs w:val="0"/>
          <w:color w:val="auto"/>
          <w:sz w:val="32"/>
          <w:szCs w:val="32"/>
        </w:rPr>
        <w:t>项目</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盘活存量</w:t>
      </w:r>
      <w:r>
        <w:rPr>
          <w:rFonts w:hint="eastAsia" w:ascii="Times New Roman" w:hAnsi="Times New Roman" w:eastAsia="仿宋_GB2312" w:cs="Times New Roman"/>
          <w:b w:val="0"/>
          <w:bCs w:val="0"/>
          <w:color w:val="auto"/>
          <w:sz w:val="32"/>
          <w:szCs w:val="32"/>
          <w:lang w:eastAsia="zh-CN"/>
        </w:rPr>
        <w:t>加工</w:t>
      </w:r>
      <w:r>
        <w:rPr>
          <w:rFonts w:hint="default" w:ascii="Times New Roman" w:hAnsi="Times New Roman" w:eastAsia="仿宋_GB2312" w:cs="Times New Roman"/>
          <w:b w:val="0"/>
          <w:bCs w:val="0"/>
          <w:color w:val="auto"/>
          <w:sz w:val="32"/>
          <w:szCs w:val="32"/>
        </w:rPr>
        <w:t>柑橘果园项目</w:t>
      </w:r>
      <w:r>
        <w:rPr>
          <w:rFonts w:hint="eastAsia" w:ascii="Times New Roman" w:hAnsi="Times New Roman" w:eastAsia="仿宋_GB2312" w:cs="Times New Roman"/>
          <w:b w:val="0"/>
          <w:bCs w:val="0"/>
          <w:color w:val="auto"/>
          <w:sz w:val="32"/>
          <w:szCs w:val="32"/>
          <w:lang w:eastAsia="zh-CN"/>
        </w:rPr>
        <w:t>顺序和项目评审结果</w:t>
      </w:r>
      <w:r>
        <w:rPr>
          <w:rFonts w:hint="default" w:ascii="Times New Roman" w:hAnsi="Times New Roman" w:eastAsia="仿宋_GB2312" w:cs="Times New Roman"/>
          <w:b w:val="0"/>
          <w:bCs w:val="0"/>
          <w:color w:val="auto"/>
          <w:sz w:val="32"/>
          <w:szCs w:val="32"/>
        </w:rPr>
        <w:t>得分高低为序依</w:t>
      </w:r>
      <w:r>
        <w:rPr>
          <w:rFonts w:hint="eastAsia" w:ascii="Times New Roman" w:hAnsi="Times New Roman" w:eastAsia="仿宋_GB2312" w:cs="Times New Roman"/>
          <w:b w:val="0"/>
          <w:bCs w:val="0"/>
          <w:color w:val="auto"/>
          <w:sz w:val="32"/>
          <w:szCs w:val="32"/>
          <w:lang w:eastAsia="zh-CN"/>
        </w:rPr>
        <w:t>次拟定</w:t>
      </w:r>
      <w:r>
        <w:rPr>
          <w:rFonts w:hint="default" w:ascii="Times New Roman" w:hAnsi="Times New Roman" w:eastAsia="仿宋_GB2312" w:cs="Times New Roman"/>
          <w:b w:val="0"/>
          <w:bCs w:val="0"/>
          <w:color w:val="auto"/>
          <w:sz w:val="32"/>
          <w:szCs w:val="32"/>
          <w:lang w:eastAsia="zh-CN"/>
        </w:rPr>
        <w:t>项目</w:t>
      </w:r>
      <w:r>
        <w:rPr>
          <w:rFonts w:hint="default" w:ascii="Times New Roman" w:hAnsi="Times New Roman" w:eastAsia="仿宋_GB2312" w:cs="Times New Roman"/>
          <w:b w:val="0"/>
          <w:bCs w:val="0"/>
          <w:color w:val="auto"/>
          <w:sz w:val="32"/>
          <w:szCs w:val="32"/>
        </w:rPr>
        <w:t>。</w:t>
      </w:r>
    </w:p>
    <w:p>
      <w:pPr>
        <w:spacing w:line="56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四、报送材料</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乡镇人民政府（街道办事处）申报文件；</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 </w:t>
      </w:r>
      <w:r>
        <w:rPr>
          <w:rFonts w:hint="default" w:ascii="Times New Roman" w:hAnsi="Times New Roman" w:eastAsia="仿宋_GB2312" w:cs="Times New Roman"/>
          <w:color w:val="auto"/>
          <w:sz w:val="32"/>
          <w:szCs w:val="32"/>
          <w:lang w:eastAsia="zh-CN"/>
        </w:rPr>
        <w:t>忠县</w:t>
      </w:r>
      <w:r>
        <w:rPr>
          <w:rFonts w:hint="eastAsia" w:ascii="Times New Roman" w:hAnsi="Times New Roman" w:eastAsia="仿宋_GB2312" w:cs="Times New Roman"/>
          <w:color w:val="auto"/>
          <w:sz w:val="32"/>
          <w:szCs w:val="32"/>
          <w:lang w:val="en-US" w:eastAsia="zh-CN"/>
        </w:rPr>
        <w:t>2013、2014年存量资金</w:t>
      </w:r>
      <w:r>
        <w:rPr>
          <w:rFonts w:hint="default" w:ascii="Times New Roman" w:hAnsi="Times New Roman" w:eastAsia="仿宋_GB2312" w:cs="Times New Roman"/>
          <w:color w:val="auto"/>
          <w:sz w:val="32"/>
          <w:szCs w:val="32"/>
          <w:lang w:eastAsia="zh-CN"/>
        </w:rPr>
        <w:t>柑橘产业项目汇总表</w:t>
      </w:r>
      <w:r>
        <w:rPr>
          <w:rFonts w:hint="eastAsia" w:ascii="Times New Roman" w:hAnsi="Times New Roman" w:eastAsia="仿宋_GB2312" w:cs="Times New Roman"/>
          <w:color w:val="auto"/>
          <w:sz w:val="32"/>
          <w:szCs w:val="32"/>
          <w:lang w:val="en-US" w:eastAsia="zh-CN"/>
        </w:rPr>
        <w:t>（乡镇）</w:t>
      </w:r>
      <w:r>
        <w:rPr>
          <w:rFonts w:hint="default" w:ascii="Times New Roman" w:hAnsi="Times New Roman" w:eastAsia="仿宋_GB2312" w:cs="Times New Roman"/>
          <w:color w:val="auto"/>
          <w:sz w:val="32"/>
          <w:szCs w:val="32"/>
          <w:lang w:eastAsia="zh-CN"/>
        </w:rPr>
        <w:t>；</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每个项目的实施方案及相应佐证材料</w:t>
      </w:r>
      <w:r>
        <w:rPr>
          <w:rFonts w:hint="eastAsia" w:ascii="Times New Roman" w:hAnsi="Times New Roman" w:eastAsia="仿宋_GB2312" w:cs="Times New Roman"/>
          <w:color w:val="auto"/>
          <w:sz w:val="32"/>
          <w:szCs w:val="32"/>
          <w:lang w:eastAsia="zh-CN"/>
        </w:rPr>
        <w:t>，佐证材料应严格按照附件</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评分表中所需资料全部提供，便于专家评分</w:t>
      </w:r>
      <w:r>
        <w:rPr>
          <w:rFonts w:hint="default" w:ascii="Times New Roman" w:hAnsi="Times New Roman" w:eastAsia="仿宋_GB2312" w:cs="Times New Roman"/>
          <w:color w:val="auto"/>
          <w:sz w:val="32"/>
          <w:szCs w:val="32"/>
        </w:rPr>
        <w:t>。复印件需相关部门盖章确认“复印属实”复印件一式九份并提供原件审核，实施方案电子件。</w:t>
      </w:r>
    </w:p>
    <w:p>
      <w:pPr>
        <w:spacing w:line="56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五、其他有关要求</w:t>
      </w:r>
    </w:p>
    <w:p>
      <w:pPr>
        <w:spacing w:line="56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仿宋_GB2312" w:cs="Times New Roman"/>
          <w:color w:val="auto"/>
          <w:sz w:val="32"/>
          <w:szCs w:val="32"/>
        </w:rPr>
        <w:t>1. 项目实施方案由项目申报单位自行编制，不得代编代报，项目申报单位对项目资料的真实性、准确性负责。建设内容投资概算标准按照《忠县加快推进农业现代化工作领导办公室、忠县财政局关于印发忠县农业项目公共基础设施投资概算参考标准的通知》（忠农现代办〔2015〕8号），该标准中无该项建设内容投资标准的请提供相关佐证依据。</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项目申报单位要按照规定项目实施方案格式编报实施方案，不得随意删改、增减项目实施方案格式内容。</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严禁同一项目</w:t>
      </w:r>
      <w:r>
        <w:rPr>
          <w:rFonts w:hint="default" w:ascii="Times New Roman" w:hAnsi="Times New Roman" w:eastAsia="仿宋_GB2312" w:cs="Times New Roman"/>
          <w:color w:val="auto"/>
          <w:sz w:val="32"/>
          <w:szCs w:val="32"/>
          <w:lang w:eastAsia="zh-CN"/>
        </w:rPr>
        <w:t>同一建设内容</w:t>
      </w:r>
      <w:r>
        <w:rPr>
          <w:rFonts w:hint="default" w:ascii="Times New Roman" w:hAnsi="Times New Roman" w:eastAsia="仿宋_GB2312" w:cs="Times New Roman"/>
          <w:color w:val="auto"/>
          <w:sz w:val="32"/>
          <w:szCs w:val="32"/>
        </w:rPr>
        <w:t>多头申报，严禁弄虚作假，一经发现，取消项目申报资格。</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 各申报乡镇要加强对业主及项目真实性审核。</w:t>
      </w:r>
    </w:p>
    <w:p>
      <w:pPr>
        <w:rPr>
          <w:rFonts w:hint="default" w:ascii="Times New Roman" w:hAnsi="Times New Roman" w:eastAsia="仿宋_GB2312" w:cs="Times New Roman"/>
          <w:color w:val="auto"/>
        </w:rPr>
      </w:pP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通讯地址：忠县忠州街道中博大道2号</w:t>
      </w:r>
      <w:r>
        <w:rPr>
          <w:rFonts w:hint="eastAsia" w:ascii="Times New Roman" w:hAnsi="Times New Roman" w:eastAsia="仿宋_GB2312" w:cs="Times New Roman"/>
          <w:color w:val="auto"/>
          <w:sz w:val="32"/>
          <w:szCs w:val="32"/>
          <w:lang w:eastAsia="zh-CN"/>
        </w:rPr>
        <w:t>忠县</w:t>
      </w:r>
      <w:r>
        <w:rPr>
          <w:rFonts w:hint="default" w:ascii="Times New Roman" w:hAnsi="Times New Roman" w:eastAsia="仿宋_GB2312" w:cs="Times New Roman"/>
          <w:color w:val="auto"/>
          <w:sz w:val="32"/>
          <w:szCs w:val="32"/>
        </w:rPr>
        <w:t>果业局</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邮政编码：404300</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 系 人：胡世晓</w:t>
      </w:r>
    </w:p>
    <w:p>
      <w:pPr>
        <w:spacing w:line="560" w:lineRule="exact"/>
        <w:ind w:left="159" w:leftChars="76" w:firstLine="480" w:firstLineChars="15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eastAsia="zh-CN"/>
        </w:rPr>
        <w:t>023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54246941</w:t>
      </w:r>
    </w:p>
    <w:p>
      <w:pPr>
        <w:spacing w:line="600" w:lineRule="exact"/>
        <w:rPr>
          <w:rFonts w:hint="default" w:ascii="Times New Roman" w:hAnsi="Times New Roman" w:eastAsia="方正仿宋_GBK" w:cs="Times New Roman"/>
          <w:color w:val="auto"/>
          <w:sz w:val="32"/>
        </w:rPr>
      </w:pPr>
      <w:r>
        <w:rPr>
          <w:rFonts w:hint="default" w:ascii="Times New Roman" w:hAnsi="Times New Roman" w:eastAsia="仿宋_GB2312" w:cs="Times New Roman"/>
          <w:color w:val="auto"/>
          <w:sz w:val="32"/>
          <w:szCs w:val="32"/>
        </w:rPr>
        <w:br w:type="page"/>
      </w:r>
      <w:r>
        <w:rPr>
          <w:rFonts w:hint="default" w:ascii="Times New Roman" w:hAnsi="Times New Roman" w:eastAsia="方正仿宋_GBK" w:cs="Times New Roman"/>
          <w:color w:val="auto"/>
          <w:sz w:val="32"/>
        </w:rPr>
        <w:t xml:space="preserve">附件2 ： </w:t>
      </w:r>
      <w:r>
        <w:rPr>
          <w:rFonts w:hint="default" w:ascii="Times New Roman" w:hAnsi="Times New Roman" w:eastAsia="方正仿宋_GBK" w:cs="Times New Roman"/>
          <w:color w:val="auto"/>
          <w:sz w:val="24"/>
          <w:szCs w:val="24"/>
        </w:rPr>
        <w:t>忠县2013、2014年存量资金柑橘产业项目的</w:t>
      </w:r>
      <w:r>
        <w:rPr>
          <w:rFonts w:hint="eastAsia" w:ascii="Times New Roman" w:hAnsi="Times New Roman" w:eastAsia="方正仿宋_GBK" w:cs="Times New Roman"/>
          <w:color w:val="auto"/>
          <w:sz w:val="24"/>
          <w:szCs w:val="24"/>
          <w:lang w:eastAsia="zh-CN"/>
        </w:rPr>
        <w:t>实施方案</w:t>
      </w:r>
      <w:r>
        <w:rPr>
          <w:rFonts w:hint="default" w:ascii="Times New Roman" w:hAnsi="Times New Roman" w:eastAsia="方正仿宋_GBK" w:cs="Times New Roman"/>
          <w:color w:val="auto"/>
          <w:sz w:val="24"/>
          <w:szCs w:val="24"/>
        </w:rPr>
        <w:t xml:space="preserve">（格式） </w:t>
      </w:r>
      <w:r>
        <w:rPr>
          <w:rFonts w:hint="default" w:ascii="Times New Roman" w:hAnsi="Times New Roman" w:eastAsia="方正仿宋_GBK" w:cs="Times New Roman"/>
          <w:color w:val="auto"/>
          <w:sz w:val="32"/>
        </w:rPr>
        <w:t xml:space="preserve">            </w:t>
      </w:r>
    </w:p>
    <w:p>
      <w:pPr>
        <w:spacing w:line="600" w:lineRule="exact"/>
        <w:jc w:val="right"/>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行（产）业分类：____________</w:t>
      </w:r>
    </w:p>
    <w:p>
      <w:pPr>
        <w:spacing w:line="600" w:lineRule="exact"/>
        <w:rPr>
          <w:rFonts w:hint="default" w:ascii="Times New Roman" w:hAnsi="Times New Roman" w:eastAsia="方正仿宋_GBK" w:cs="Times New Roman"/>
          <w:color w:val="auto"/>
          <w:sz w:val="32"/>
        </w:rPr>
      </w:pPr>
    </w:p>
    <w:p>
      <w:pPr>
        <w:spacing w:line="600" w:lineRule="exact"/>
        <w:rPr>
          <w:rFonts w:hint="default" w:ascii="Times New Roman" w:hAnsi="Times New Roman" w:eastAsia="方正仿宋_GBK" w:cs="Times New Roman"/>
          <w:color w:val="auto"/>
          <w:sz w:val="32"/>
        </w:rPr>
      </w:pPr>
    </w:p>
    <w:p>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2016年＿＿＿＿项目实施方案</w:t>
      </w:r>
    </w:p>
    <w:p>
      <w:pPr>
        <w:spacing w:line="600" w:lineRule="exact"/>
        <w:ind w:firstLine="640" w:firstLineChars="200"/>
        <w:rPr>
          <w:rFonts w:hint="default" w:ascii="Times New Roman" w:hAnsi="Times New Roman" w:eastAsia="方正仿宋_GBK" w:cs="Times New Roman"/>
          <w:color w:val="auto"/>
          <w:sz w:val="32"/>
        </w:rPr>
      </w:pPr>
    </w:p>
    <w:p>
      <w:pPr>
        <w:spacing w:line="600" w:lineRule="exact"/>
        <w:ind w:firstLine="640" w:firstLineChars="200"/>
        <w:rPr>
          <w:rFonts w:hint="default" w:ascii="Times New Roman" w:hAnsi="Times New Roman" w:eastAsia="方正仿宋_GBK" w:cs="Times New Roman"/>
          <w:color w:val="auto"/>
          <w:sz w:val="32"/>
        </w:rPr>
      </w:pP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项目名称：</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项目实施单位：</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通讯地址：</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邮政编码：</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联 系 人：              职务/职称：</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办公电话：              手机：</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项目主管部门：</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联 系 人：              职务/职称：</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办公电话：              手机：</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填制日期：</w:t>
      </w:r>
    </w:p>
    <w:p>
      <w:pPr>
        <w:spacing w:line="600" w:lineRule="exact"/>
        <w:rPr>
          <w:rFonts w:hint="default" w:ascii="Times New Roman" w:hAnsi="Times New Roman" w:eastAsia="方正仿宋_GBK" w:cs="Times New Roman"/>
          <w:color w:val="auto"/>
          <w:sz w:val="32"/>
        </w:rPr>
      </w:pPr>
    </w:p>
    <w:p>
      <w:pPr>
        <w:spacing w:line="600" w:lineRule="exact"/>
        <w:rPr>
          <w:rFonts w:hint="default" w:ascii="Times New Roman" w:hAnsi="Times New Roman" w:eastAsia="方正仿宋_GBK" w:cs="Times New Roman"/>
          <w:color w:val="auto"/>
          <w:sz w:val="32"/>
        </w:rPr>
      </w:pPr>
    </w:p>
    <w:p>
      <w:pPr>
        <w:spacing w:line="600" w:lineRule="exact"/>
        <w:rPr>
          <w:rFonts w:hint="default" w:ascii="Times New Roman" w:hAnsi="Times New Roman" w:eastAsia="方正仿宋_GBK" w:cs="Times New Roman"/>
          <w:color w:val="auto"/>
          <w:sz w:val="32"/>
        </w:rPr>
      </w:pPr>
    </w:p>
    <w:p>
      <w:pPr>
        <w:spacing w:line="600" w:lineRule="exact"/>
        <w:jc w:val="center"/>
        <w:rPr>
          <w:rFonts w:hint="default" w:ascii="Times New Roman" w:hAnsi="Times New Roman" w:eastAsia="方正仿宋_GBK" w:cs="Times New Roman"/>
          <w:color w:val="auto"/>
          <w:sz w:val="32"/>
        </w:rPr>
      </w:pPr>
      <w:r>
        <w:rPr>
          <w:rFonts w:hint="eastAsia" w:ascii="Times New Roman" w:hAnsi="Times New Roman" w:eastAsia="方正仿宋_GBK" w:cs="Times New Roman"/>
          <w:color w:val="auto"/>
          <w:sz w:val="32"/>
          <w:lang w:eastAsia="zh-CN"/>
        </w:rPr>
        <w:t>忠县现代农业办公室</w:t>
      </w:r>
      <w:r>
        <w:rPr>
          <w:rFonts w:hint="default" w:ascii="Times New Roman" w:hAnsi="Times New Roman" w:eastAsia="方正仿宋_GBK" w:cs="Times New Roman"/>
          <w:color w:val="auto"/>
          <w:sz w:val="32"/>
        </w:rPr>
        <w:t xml:space="preserve"> 制</w:t>
      </w:r>
    </w:p>
    <w:p>
      <w:pPr>
        <w:spacing w:line="600" w:lineRule="exact"/>
        <w:jc w:val="center"/>
        <w:rPr>
          <w:rFonts w:hint="default" w:ascii="Times New Roman" w:hAnsi="Times New Roman" w:eastAsia="方正仿宋_GBK" w:cs="Times New Roman"/>
          <w:color w:val="auto"/>
          <w:sz w:val="32"/>
        </w:rPr>
      </w:pPr>
    </w:p>
    <w:p>
      <w:pPr>
        <w:spacing w:line="600" w:lineRule="exact"/>
        <w:ind w:firstLine="640" w:firstLineChars="200"/>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一、项目所涉产业发展现状（或工作开展情况）</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（上年度实施此项目单位应简单总结项目实施情况）</w:t>
      </w:r>
    </w:p>
    <w:p>
      <w:pPr>
        <w:spacing w:line="600" w:lineRule="exact"/>
        <w:ind w:firstLine="640" w:firstLineChars="200"/>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二、项目任务计划</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（一）项目任务来由（背景）</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（二）建设地点及规模</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（三）项目内容（分项具体说明，既要有定性表述，又要有定量数据）</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（四）建设进度</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（五）项目推进及管理措施</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（六）项目绩效目标（含项目带动能力，直接经济、社会、生态效益等）</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（七）其它</w:t>
      </w:r>
    </w:p>
    <w:p>
      <w:pPr>
        <w:spacing w:line="600" w:lineRule="exact"/>
        <w:ind w:firstLine="640" w:firstLineChars="200"/>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三、资金投入概算</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（一）项目总投资及资金来源</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（二）资金具体用途和投资标准</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（三）申请市级项目资金及资金使用环节（要具体说明财政资金使用支持环节、补助标准和额度等）</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（四）其它</w:t>
      </w:r>
    </w:p>
    <w:p>
      <w:pPr>
        <w:spacing w:line="600" w:lineRule="exact"/>
        <w:ind w:firstLine="640" w:firstLineChars="200"/>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四、组织保障措施</w:t>
      </w:r>
    </w:p>
    <w:p>
      <w:pPr>
        <w:spacing w:line="600" w:lineRule="exact"/>
        <w:ind w:firstLine="640" w:firstLineChars="200"/>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五、项目实施单位情况</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（一）单位性质、隶属关系、职能（业务）范围</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（二）财务收支和资产状况</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（三）有无不良记录（财政部门及审计机关处理处罚决定、行业通报批评、媒体曝光等）</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（四）申报实施该项目现有条件（包括自筹资金的筹措方案）</w:t>
      </w:r>
    </w:p>
    <w:p>
      <w:pPr>
        <w:spacing w:line="600" w:lineRule="exact"/>
        <w:ind w:firstLine="640" w:firstLineChars="200"/>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六、相关单位情况及参与事项</w:t>
      </w:r>
    </w:p>
    <w:p>
      <w:pPr>
        <w:spacing w:line="600" w:lineRule="exact"/>
        <w:ind w:firstLine="640" w:firstLineChars="200"/>
        <w:rPr>
          <w:rFonts w:hint="default" w:ascii="Times New Roman" w:hAnsi="Times New Roman" w:eastAsia="方正黑体_GBK" w:cs="Times New Roman"/>
          <w:color w:val="auto"/>
          <w:sz w:val="32"/>
        </w:rPr>
        <w:sectPr>
          <w:footerReference r:id="rId6" w:type="first"/>
          <w:headerReference r:id="rId3" w:type="default"/>
          <w:footerReference r:id="rId4" w:type="default"/>
          <w:footerReference r:id="rId5" w:type="even"/>
          <w:pgSz w:w="11906" w:h="16838"/>
          <w:pgMar w:top="1440" w:right="1803" w:bottom="1440" w:left="1803" w:header="850" w:footer="1474" w:gutter="0"/>
          <w:pgNumType w:fmt="numberInDash"/>
          <w:cols w:space="0" w:num="1"/>
          <w:titlePg/>
          <w:rtlGutter w:val="0"/>
          <w:docGrid w:type="lines" w:linePitch="579" w:charSpace="0"/>
        </w:sectPr>
      </w:pPr>
    </w:p>
    <w:p>
      <w:pPr>
        <w:rPr>
          <w:rFonts w:hint="default" w:ascii="Times New Roman" w:hAnsi="Times New Roman" w:eastAsia="方正黑体_GBK" w:cs="Times New Roman"/>
          <w:bCs/>
          <w:color w:val="auto"/>
          <w:sz w:val="28"/>
        </w:rPr>
      </w:pPr>
      <w:r>
        <w:rPr>
          <w:rFonts w:hint="default" w:ascii="Times New Roman" w:hAnsi="Times New Roman" w:eastAsia="方正黑体_GBK" w:cs="Times New Roman"/>
          <w:bCs/>
          <w:color w:val="auto"/>
          <w:sz w:val="28"/>
        </w:rPr>
        <w:t>表一</w:t>
      </w:r>
    </w:p>
    <w:p>
      <w:pPr>
        <w:spacing w:before="120" w:beforeLines="50" w:after="120" w:afterLines="50"/>
        <w:ind w:firstLine="800" w:firstLineChars="200"/>
        <w:jc w:val="center"/>
        <w:rPr>
          <w:rFonts w:hint="default" w:ascii="Times New Roman" w:hAnsi="Times New Roman" w:eastAsia="方正小标宋_GBK" w:cs="Times New Roman"/>
          <w:bCs/>
          <w:color w:val="auto"/>
          <w:sz w:val="40"/>
        </w:rPr>
      </w:pPr>
      <w:r>
        <w:rPr>
          <w:rFonts w:hint="default" w:ascii="Times New Roman" w:hAnsi="Times New Roman" w:eastAsia="方正小标宋_GBK" w:cs="Times New Roman"/>
          <w:bCs/>
          <w:color w:val="auto"/>
          <w:sz w:val="40"/>
        </w:rPr>
        <w:t>项目主要人员与任务分工</w:t>
      </w:r>
    </w:p>
    <w:p>
      <w:pPr>
        <w:ind w:firstLine="560" w:firstLineChars="200"/>
        <w:rPr>
          <w:rFonts w:hint="default" w:ascii="Times New Roman" w:hAnsi="Times New Roman" w:eastAsia="仿宋_GB2312" w:cs="Times New Roman"/>
          <w:b/>
          <w:bCs/>
          <w:color w:val="auto"/>
          <w:sz w:val="28"/>
        </w:rPr>
      </w:pPr>
    </w:p>
    <w:tbl>
      <w:tblPr>
        <w:tblStyle w:val="6"/>
        <w:tblW w:w="90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575"/>
        <w:gridCol w:w="2053"/>
        <w:gridCol w:w="194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1103"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姓名</w:t>
            </w:r>
          </w:p>
        </w:tc>
        <w:tc>
          <w:tcPr>
            <w:tcW w:w="735"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性别</w:t>
            </w:r>
          </w:p>
        </w:tc>
        <w:tc>
          <w:tcPr>
            <w:tcW w:w="735"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年龄</w:t>
            </w:r>
          </w:p>
        </w:tc>
        <w:tc>
          <w:tcPr>
            <w:tcW w:w="1575"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工作单位</w:t>
            </w:r>
          </w:p>
        </w:tc>
        <w:tc>
          <w:tcPr>
            <w:tcW w:w="2053"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职务/职称</w:t>
            </w:r>
          </w:p>
        </w:tc>
        <w:tc>
          <w:tcPr>
            <w:tcW w:w="1945"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项目任务分工</w:t>
            </w:r>
          </w:p>
        </w:tc>
        <w:tc>
          <w:tcPr>
            <w:tcW w:w="878"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tc>
      </w:tr>
    </w:tbl>
    <w:p>
      <w:pPr>
        <w:rPr>
          <w:rFonts w:hint="default" w:ascii="Times New Roman" w:hAnsi="Times New Roman" w:eastAsia="仿宋_GB2312" w:cs="Times New Roman"/>
          <w:color w:val="auto"/>
          <w:sz w:val="28"/>
        </w:rPr>
        <w:sectPr>
          <w:pgSz w:w="11906" w:h="16838"/>
          <w:pgMar w:top="2098" w:right="1531" w:bottom="1985" w:left="1531" w:header="851" w:footer="1474" w:gutter="0"/>
          <w:pgNumType w:fmt="numberInDash"/>
          <w:cols w:space="720" w:num="1"/>
          <w:docGrid w:linePitch="579" w:charSpace="0"/>
        </w:sectPr>
      </w:pPr>
    </w:p>
    <w:p>
      <w:pPr>
        <w:rPr>
          <w:rFonts w:hint="default" w:ascii="Times New Roman" w:hAnsi="Times New Roman" w:eastAsia="方正黑体_GBK" w:cs="Times New Roman"/>
          <w:bCs/>
          <w:color w:val="auto"/>
          <w:sz w:val="28"/>
        </w:rPr>
      </w:pPr>
      <w:r>
        <w:rPr>
          <w:rFonts w:hint="default" w:ascii="Times New Roman" w:hAnsi="Times New Roman" w:eastAsia="方正黑体_GBK" w:cs="Times New Roman"/>
          <w:bCs/>
          <w:color w:val="auto"/>
          <w:sz w:val="28"/>
        </w:rPr>
        <w:t>表二</w:t>
      </w:r>
    </w:p>
    <w:p>
      <w:pPr>
        <w:spacing w:before="156" w:beforeLines="50" w:after="156" w:afterLines="50"/>
        <w:jc w:val="center"/>
        <w:rPr>
          <w:rFonts w:hint="default" w:ascii="Times New Roman" w:hAnsi="Times New Roman" w:eastAsia="方正小标宋_GBK" w:cs="Times New Roman"/>
          <w:bCs/>
          <w:color w:val="auto"/>
          <w:sz w:val="40"/>
        </w:rPr>
      </w:pPr>
      <w:r>
        <w:rPr>
          <w:rFonts w:hint="default" w:ascii="Times New Roman" w:hAnsi="Times New Roman" w:eastAsia="方正小标宋_GBK" w:cs="Times New Roman"/>
          <w:bCs/>
          <w:color w:val="auto"/>
          <w:sz w:val="40"/>
        </w:rPr>
        <w:t>项目评审表</w:t>
      </w:r>
    </w:p>
    <w:tbl>
      <w:tblPr>
        <w:tblStyle w:val="6"/>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81"/>
        <w:gridCol w:w="5490"/>
        <w:gridCol w:w="839"/>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769"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评审类别</w:t>
            </w:r>
          </w:p>
        </w:tc>
        <w:tc>
          <w:tcPr>
            <w:tcW w:w="1081"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w:t>
            </w:r>
          </w:p>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内容</w:t>
            </w:r>
          </w:p>
        </w:tc>
        <w:tc>
          <w:tcPr>
            <w:tcW w:w="5490"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评审标准</w:t>
            </w:r>
          </w:p>
        </w:tc>
        <w:tc>
          <w:tcPr>
            <w:tcW w:w="839"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评审结果</w:t>
            </w:r>
          </w:p>
        </w:tc>
        <w:tc>
          <w:tcPr>
            <w:tcW w:w="584"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atLeast"/>
        </w:trPr>
        <w:tc>
          <w:tcPr>
            <w:tcW w:w="769" w:type="dxa"/>
            <w:vMerge w:val="restart"/>
            <w:vAlign w:val="center"/>
          </w:tcPr>
          <w:p>
            <w:pP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业务</w:t>
            </w:r>
          </w:p>
          <w:p>
            <w:pP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评审</w:t>
            </w:r>
          </w:p>
        </w:tc>
        <w:tc>
          <w:tcPr>
            <w:tcW w:w="1081" w:type="dxa"/>
            <w:vAlign w:val="center"/>
          </w:tcPr>
          <w:p>
            <w:pP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现有条件</w:t>
            </w: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是否符合项目申报的前提条件</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769" w:type="dxa"/>
            <w:vMerge w:val="continue"/>
            <w:vAlign w:val="center"/>
          </w:tcPr>
          <w:p>
            <w:pPr>
              <w:rPr>
                <w:rFonts w:hint="default" w:ascii="Times New Roman" w:hAnsi="Times New Roman" w:eastAsia="仿宋_GB2312" w:cs="Times New Roman"/>
                <w:bCs/>
                <w:color w:val="auto"/>
                <w:szCs w:val="21"/>
              </w:rPr>
            </w:pPr>
          </w:p>
        </w:tc>
        <w:tc>
          <w:tcPr>
            <w:tcW w:w="1081" w:type="dxa"/>
            <w:vAlign w:val="center"/>
          </w:tcPr>
          <w:p>
            <w:pP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业务目标</w:t>
            </w: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是否能实现预期目标</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2" w:hRule="atLeast"/>
        </w:trPr>
        <w:tc>
          <w:tcPr>
            <w:tcW w:w="769" w:type="dxa"/>
            <w:vMerge w:val="continue"/>
            <w:vAlign w:val="center"/>
          </w:tcPr>
          <w:p>
            <w:pPr>
              <w:rPr>
                <w:rFonts w:hint="default" w:ascii="Times New Roman" w:hAnsi="Times New Roman" w:eastAsia="仿宋_GB2312" w:cs="Times New Roman"/>
                <w:bCs/>
                <w:color w:val="auto"/>
                <w:szCs w:val="21"/>
              </w:rPr>
            </w:pPr>
          </w:p>
        </w:tc>
        <w:tc>
          <w:tcPr>
            <w:tcW w:w="1081" w:type="dxa"/>
            <w:vAlign w:val="center"/>
          </w:tcPr>
          <w:p>
            <w:pP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建设内容</w:t>
            </w: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建设内容是否符合建设规范，规模是否符合要求</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trPr>
        <w:tc>
          <w:tcPr>
            <w:tcW w:w="769" w:type="dxa"/>
            <w:vMerge w:val="restart"/>
            <w:vAlign w:val="center"/>
          </w:tcPr>
          <w:p>
            <w:pP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财务</w:t>
            </w:r>
          </w:p>
          <w:p>
            <w:pP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评审</w:t>
            </w:r>
          </w:p>
        </w:tc>
        <w:tc>
          <w:tcPr>
            <w:tcW w:w="1081" w:type="dxa"/>
            <w:vMerge w:val="restart"/>
            <w:vAlign w:val="center"/>
          </w:tcPr>
          <w:p>
            <w:pP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项目单位财务能力</w:t>
            </w: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1、近三年财务状况是否良好；</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63" w:hRule="atLeast"/>
        </w:trPr>
        <w:tc>
          <w:tcPr>
            <w:tcW w:w="769" w:type="dxa"/>
            <w:vMerge w:val="continue"/>
            <w:vAlign w:val="center"/>
          </w:tcPr>
          <w:p>
            <w:pPr>
              <w:rPr>
                <w:rFonts w:hint="default" w:ascii="Times New Roman" w:hAnsi="Times New Roman" w:eastAsia="仿宋_GB2312" w:cs="Times New Roman"/>
                <w:bCs/>
                <w:color w:val="auto"/>
                <w:szCs w:val="21"/>
              </w:rPr>
            </w:pPr>
          </w:p>
        </w:tc>
        <w:tc>
          <w:tcPr>
            <w:tcW w:w="1081" w:type="dxa"/>
            <w:vMerge w:val="continue"/>
            <w:vAlign w:val="center"/>
          </w:tcPr>
          <w:p>
            <w:pPr>
              <w:rPr>
                <w:rFonts w:hint="default" w:ascii="Times New Roman" w:hAnsi="Times New Roman" w:eastAsia="仿宋_GB2312" w:cs="Times New Roman"/>
                <w:bCs/>
                <w:color w:val="auto"/>
                <w:szCs w:val="21"/>
              </w:rPr>
            </w:pPr>
          </w:p>
        </w:tc>
        <w:tc>
          <w:tcPr>
            <w:tcW w:w="5490" w:type="dxa"/>
            <w:vAlign w:val="center"/>
          </w:tcPr>
          <w:p>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2、有无不良记录（财政、审计、监察、业务主管机关的处理处罚决定、行业通报批评、媒体曝光等）。</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 w:hRule="atLeast"/>
        </w:trPr>
        <w:tc>
          <w:tcPr>
            <w:tcW w:w="769" w:type="dxa"/>
            <w:vMerge w:val="continue"/>
            <w:vAlign w:val="center"/>
          </w:tcPr>
          <w:p>
            <w:pPr>
              <w:rPr>
                <w:rFonts w:hint="default" w:ascii="Times New Roman" w:hAnsi="Times New Roman" w:eastAsia="仿宋_GB2312" w:cs="Times New Roman"/>
                <w:bCs/>
                <w:color w:val="auto"/>
                <w:szCs w:val="21"/>
              </w:rPr>
            </w:pPr>
          </w:p>
        </w:tc>
        <w:tc>
          <w:tcPr>
            <w:tcW w:w="1081" w:type="dxa"/>
            <w:vMerge w:val="restart"/>
            <w:vAlign w:val="center"/>
          </w:tcPr>
          <w:p>
            <w:pP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财政支持环节</w:t>
            </w: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1、是否有明确的支持环节；</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 w:hRule="atLeast"/>
        </w:trPr>
        <w:tc>
          <w:tcPr>
            <w:tcW w:w="769" w:type="dxa"/>
            <w:vMerge w:val="continue"/>
            <w:vAlign w:val="center"/>
          </w:tcPr>
          <w:p>
            <w:pPr>
              <w:rPr>
                <w:rFonts w:hint="default" w:ascii="Times New Roman" w:hAnsi="Times New Roman" w:eastAsia="仿宋_GB2312" w:cs="Times New Roman"/>
                <w:bCs/>
                <w:color w:val="auto"/>
                <w:szCs w:val="21"/>
              </w:rPr>
            </w:pPr>
          </w:p>
        </w:tc>
        <w:tc>
          <w:tcPr>
            <w:tcW w:w="1081" w:type="dxa"/>
            <w:vMerge w:val="continue"/>
            <w:vAlign w:val="center"/>
          </w:tcPr>
          <w:p>
            <w:pPr>
              <w:rPr>
                <w:rFonts w:hint="default" w:ascii="Times New Roman" w:hAnsi="Times New Roman" w:eastAsia="仿宋_GB2312" w:cs="Times New Roman"/>
                <w:bCs/>
                <w:color w:val="auto"/>
                <w:szCs w:val="21"/>
              </w:rPr>
            </w:pP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2、确定的环节是否符合财政资金管理要求；</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 w:hRule="atLeast"/>
        </w:trPr>
        <w:tc>
          <w:tcPr>
            <w:tcW w:w="769" w:type="dxa"/>
            <w:vMerge w:val="continue"/>
            <w:vAlign w:val="center"/>
          </w:tcPr>
          <w:p>
            <w:pPr>
              <w:rPr>
                <w:rFonts w:hint="default" w:ascii="Times New Roman" w:hAnsi="Times New Roman" w:eastAsia="仿宋_GB2312" w:cs="Times New Roman"/>
                <w:bCs/>
                <w:color w:val="auto"/>
                <w:szCs w:val="21"/>
              </w:rPr>
            </w:pPr>
          </w:p>
        </w:tc>
        <w:tc>
          <w:tcPr>
            <w:tcW w:w="1081" w:type="dxa"/>
            <w:vMerge w:val="continue"/>
            <w:vAlign w:val="center"/>
          </w:tcPr>
          <w:p>
            <w:pPr>
              <w:rPr>
                <w:rFonts w:hint="default" w:ascii="Times New Roman" w:hAnsi="Times New Roman" w:eastAsia="仿宋_GB2312" w:cs="Times New Roman"/>
                <w:bCs/>
                <w:color w:val="auto"/>
                <w:szCs w:val="21"/>
              </w:rPr>
            </w:pP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3、是否有明确的补助（补贴）标准；</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 w:hRule="atLeast"/>
        </w:trPr>
        <w:tc>
          <w:tcPr>
            <w:tcW w:w="769" w:type="dxa"/>
            <w:vMerge w:val="continue"/>
            <w:vAlign w:val="center"/>
          </w:tcPr>
          <w:p>
            <w:pPr>
              <w:rPr>
                <w:rFonts w:hint="default" w:ascii="Times New Roman" w:hAnsi="Times New Roman" w:eastAsia="仿宋_GB2312" w:cs="Times New Roman"/>
                <w:bCs/>
                <w:color w:val="auto"/>
                <w:szCs w:val="21"/>
              </w:rPr>
            </w:pPr>
          </w:p>
        </w:tc>
        <w:tc>
          <w:tcPr>
            <w:tcW w:w="1081" w:type="dxa"/>
            <w:vMerge w:val="continue"/>
            <w:vAlign w:val="center"/>
          </w:tcPr>
          <w:p>
            <w:pPr>
              <w:rPr>
                <w:rFonts w:hint="default" w:ascii="Times New Roman" w:hAnsi="Times New Roman" w:eastAsia="仿宋_GB2312" w:cs="Times New Roman"/>
                <w:bCs/>
                <w:color w:val="auto"/>
                <w:szCs w:val="21"/>
              </w:rPr>
            </w:pP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4、补助（补贴）标准确定是否合理。</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 w:hRule="atLeast"/>
        </w:trPr>
        <w:tc>
          <w:tcPr>
            <w:tcW w:w="769" w:type="dxa"/>
            <w:vMerge w:val="continue"/>
            <w:vAlign w:val="center"/>
          </w:tcPr>
          <w:p>
            <w:pPr>
              <w:rPr>
                <w:rFonts w:hint="default" w:ascii="Times New Roman" w:hAnsi="Times New Roman" w:eastAsia="仿宋_GB2312" w:cs="Times New Roman"/>
                <w:bCs/>
                <w:color w:val="auto"/>
                <w:szCs w:val="21"/>
              </w:rPr>
            </w:pPr>
          </w:p>
        </w:tc>
        <w:tc>
          <w:tcPr>
            <w:tcW w:w="1081" w:type="dxa"/>
            <w:vMerge w:val="restart"/>
            <w:vAlign w:val="center"/>
          </w:tcPr>
          <w:p>
            <w:pP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资金筹措</w:t>
            </w: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 xml:space="preserve">1、项目建设资金测算是否合理； </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63" w:hRule="atLeast"/>
        </w:trPr>
        <w:tc>
          <w:tcPr>
            <w:tcW w:w="769" w:type="dxa"/>
            <w:vMerge w:val="continue"/>
            <w:vAlign w:val="center"/>
          </w:tcPr>
          <w:p>
            <w:pPr>
              <w:rPr>
                <w:rFonts w:hint="default" w:ascii="Times New Roman" w:hAnsi="Times New Roman" w:eastAsia="仿宋_GB2312" w:cs="Times New Roman"/>
                <w:bCs/>
                <w:color w:val="auto"/>
                <w:szCs w:val="21"/>
              </w:rPr>
            </w:pPr>
          </w:p>
        </w:tc>
        <w:tc>
          <w:tcPr>
            <w:tcW w:w="1081" w:type="dxa"/>
            <w:vMerge w:val="continue"/>
            <w:vAlign w:val="center"/>
          </w:tcPr>
          <w:p>
            <w:pPr>
              <w:rPr>
                <w:rFonts w:hint="default" w:ascii="Times New Roman" w:hAnsi="Times New Roman" w:eastAsia="仿宋_GB2312" w:cs="Times New Roman"/>
                <w:bCs/>
                <w:color w:val="auto"/>
                <w:szCs w:val="21"/>
              </w:rPr>
            </w:pP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2、资金来源是否有保障；</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 w:hRule="atLeast"/>
        </w:trPr>
        <w:tc>
          <w:tcPr>
            <w:tcW w:w="769" w:type="dxa"/>
            <w:vMerge w:val="continue"/>
            <w:vAlign w:val="center"/>
          </w:tcPr>
          <w:p>
            <w:pPr>
              <w:rPr>
                <w:rFonts w:hint="default" w:ascii="Times New Roman" w:hAnsi="Times New Roman" w:eastAsia="仿宋_GB2312" w:cs="Times New Roman"/>
                <w:bCs/>
                <w:color w:val="auto"/>
                <w:szCs w:val="21"/>
              </w:rPr>
            </w:pPr>
          </w:p>
        </w:tc>
        <w:tc>
          <w:tcPr>
            <w:tcW w:w="1081" w:type="dxa"/>
            <w:vMerge w:val="continue"/>
            <w:vAlign w:val="center"/>
          </w:tcPr>
          <w:p>
            <w:pPr>
              <w:rPr>
                <w:rFonts w:hint="default" w:ascii="Times New Roman" w:hAnsi="Times New Roman" w:eastAsia="仿宋_GB2312" w:cs="Times New Roman"/>
                <w:bCs/>
                <w:color w:val="auto"/>
                <w:szCs w:val="21"/>
              </w:rPr>
            </w:pPr>
          </w:p>
        </w:tc>
        <w:tc>
          <w:tcPr>
            <w:tcW w:w="5490" w:type="dxa"/>
            <w:vAlign w:val="center"/>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3、申请市级资金是否在控制额度内。</w:t>
            </w:r>
          </w:p>
        </w:tc>
        <w:tc>
          <w:tcPr>
            <w:tcW w:w="839" w:type="dxa"/>
            <w:vAlign w:val="center"/>
          </w:tcPr>
          <w:p>
            <w:pPr>
              <w:spacing w:line="420" w:lineRule="exact"/>
              <w:rPr>
                <w:rFonts w:hint="default" w:ascii="Times New Roman" w:hAnsi="Times New Roman" w:eastAsia="仿宋_GB2312" w:cs="Times New Roman"/>
                <w:bCs/>
                <w:color w:val="auto"/>
                <w:szCs w:val="21"/>
              </w:rPr>
            </w:pPr>
          </w:p>
        </w:tc>
        <w:tc>
          <w:tcPr>
            <w:tcW w:w="584" w:type="dxa"/>
            <w:vAlign w:val="center"/>
          </w:tcPr>
          <w:p>
            <w:pPr>
              <w:spacing w:line="420" w:lineRule="exact"/>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trPr>
        <w:tc>
          <w:tcPr>
            <w:tcW w:w="1850" w:type="dxa"/>
            <w:gridSpan w:val="2"/>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评审结论</w:t>
            </w:r>
          </w:p>
        </w:tc>
        <w:tc>
          <w:tcPr>
            <w:tcW w:w="6913" w:type="dxa"/>
            <w:gridSpan w:val="3"/>
            <w:vAlign w:val="top"/>
          </w:tcPr>
          <w:p>
            <w:pPr>
              <w:spacing w:line="42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 xml:space="preserve"> （写明是否通过评审的评审结论）</w:t>
            </w:r>
          </w:p>
          <w:p>
            <w:pPr>
              <w:spacing w:line="420" w:lineRule="exact"/>
              <w:rPr>
                <w:rFonts w:hint="default" w:ascii="Times New Roman" w:hAnsi="Times New Roman" w:eastAsia="仿宋_GB2312" w:cs="Times New Roman"/>
                <w:bCs/>
                <w:color w:val="auto"/>
                <w:szCs w:val="21"/>
              </w:rPr>
            </w:pPr>
          </w:p>
          <w:p>
            <w:pPr>
              <w:spacing w:line="420" w:lineRule="exact"/>
              <w:rPr>
                <w:rFonts w:hint="default" w:ascii="Times New Roman" w:hAnsi="Times New Roman" w:eastAsia="仿宋_GB2312" w:cs="Times New Roman"/>
                <w:bCs/>
                <w:color w:val="auto"/>
                <w:szCs w:val="21"/>
              </w:rPr>
            </w:pPr>
          </w:p>
          <w:p>
            <w:pPr>
              <w:spacing w:line="300" w:lineRule="exact"/>
              <w:ind w:firstLine="2940" w:firstLineChars="1400"/>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 xml:space="preserve">评审组长（签字）： </w:t>
            </w:r>
          </w:p>
          <w:p>
            <w:pPr>
              <w:spacing w:line="300" w:lineRule="exact"/>
              <w:ind w:firstLine="1680" w:firstLineChars="800"/>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 xml:space="preserve">                  年   月    日</w:t>
            </w:r>
          </w:p>
          <w:p>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（评审组组长及成员对评审结果负责并承担法律责任）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50" w:type="dxa"/>
            <w:gridSpan w:val="2"/>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评审人员签字</w:t>
            </w:r>
          </w:p>
        </w:tc>
        <w:tc>
          <w:tcPr>
            <w:tcW w:w="6913" w:type="dxa"/>
            <w:gridSpan w:val="3"/>
            <w:vAlign w:val="top"/>
          </w:tcPr>
          <w:p>
            <w:pPr>
              <w:spacing w:line="420" w:lineRule="exact"/>
              <w:rPr>
                <w:rFonts w:hint="default" w:ascii="Times New Roman" w:hAnsi="Times New Roman" w:eastAsia="仿宋_GB2312" w:cs="Times New Roman"/>
                <w:bCs/>
                <w:color w:val="auto"/>
                <w:szCs w:val="21"/>
              </w:rPr>
            </w:pPr>
          </w:p>
        </w:tc>
      </w:tr>
    </w:tbl>
    <w:p>
      <w:pPr>
        <w:ind w:firstLine="420" w:firstLineChars="200"/>
        <w:rPr>
          <w:rFonts w:hint="default" w:ascii="Times New Roman" w:hAnsi="Times New Roman" w:eastAsia="仿宋_GB2312" w:cs="Times New Roman"/>
          <w:bCs/>
          <w:color w:val="auto"/>
          <w:szCs w:val="21"/>
        </w:rPr>
      </w:pPr>
    </w:p>
    <w:p>
      <w:pPr>
        <w:ind w:firstLine="420" w:firstLineChars="200"/>
        <w:rPr>
          <w:rFonts w:hint="default" w:ascii="Times New Roman" w:hAnsi="Times New Roman" w:eastAsia="仿宋_GB2312" w:cs="Times New Roman"/>
          <w:bCs/>
          <w:color w:val="auto"/>
          <w:szCs w:val="21"/>
        </w:rPr>
      </w:pPr>
    </w:p>
    <w:p>
      <w:pPr>
        <w:ind w:firstLine="420" w:firstLineChars="200"/>
        <w:rPr>
          <w:rFonts w:hint="default" w:ascii="Times New Roman" w:hAnsi="Times New Roman" w:eastAsia="仿宋_GB2312" w:cs="Times New Roman"/>
          <w:bCs/>
          <w:color w:val="auto"/>
          <w:szCs w:val="21"/>
        </w:rPr>
      </w:pPr>
    </w:p>
    <w:p>
      <w:pPr>
        <w:ind w:firstLine="420" w:firstLineChars="200"/>
        <w:rPr>
          <w:rFonts w:hint="default" w:ascii="Times New Roman" w:hAnsi="Times New Roman" w:eastAsia="仿宋_GB2312" w:cs="Times New Roman"/>
          <w:bCs/>
          <w:color w:val="auto"/>
          <w:szCs w:val="21"/>
        </w:rPr>
      </w:pPr>
    </w:p>
    <w:p>
      <w:pPr>
        <w:rPr>
          <w:rFonts w:hint="default" w:ascii="Times New Roman" w:hAnsi="Times New Roman" w:eastAsia="方正黑体_GBK" w:cs="Times New Roman"/>
          <w:bCs/>
          <w:color w:val="auto"/>
          <w:sz w:val="28"/>
        </w:rPr>
      </w:pPr>
      <w:r>
        <w:rPr>
          <w:rFonts w:hint="default" w:ascii="Times New Roman" w:hAnsi="Times New Roman" w:eastAsia="方正黑体_GBK" w:cs="Times New Roman"/>
          <w:bCs/>
          <w:color w:val="auto"/>
          <w:sz w:val="28"/>
        </w:rPr>
        <w:t>表三</w:t>
      </w:r>
    </w:p>
    <w:p>
      <w:pPr>
        <w:spacing w:before="156" w:beforeLines="50" w:after="156" w:afterLines="50"/>
        <w:jc w:val="center"/>
        <w:rPr>
          <w:rFonts w:hint="default" w:ascii="Times New Roman" w:hAnsi="Times New Roman" w:eastAsia="方正小标宋_GBK" w:cs="Times New Roman"/>
          <w:bCs/>
          <w:color w:val="auto"/>
          <w:sz w:val="40"/>
        </w:rPr>
      </w:pPr>
      <w:r>
        <w:rPr>
          <w:rFonts w:hint="default" w:ascii="Times New Roman" w:hAnsi="Times New Roman" w:eastAsia="方正小标宋_GBK" w:cs="Times New Roman"/>
          <w:bCs/>
          <w:color w:val="auto"/>
          <w:sz w:val="40"/>
        </w:rPr>
        <w:t>项目评审专家情况</w:t>
      </w:r>
    </w:p>
    <w:p>
      <w:pPr>
        <w:ind w:firstLine="560" w:firstLineChars="200"/>
        <w:rPr>
          <w:rFonts w:hint="default" w:ascii="Times New Roman" w:hAnsi="Times New Roman" w:eastAsia="仿宋_GB2312" w:cs="Times New Roman"/>
          <w:b/>
          <w:bCs/>
          <w:color w:val="auto"/>
          <w:sz w:val="28"/>
        </w:rPr>
      </w:pPr>
    </w:p>
    <w:tbl>
      <w:tblPr>
        <w:tblStyle w:val="6"/>
        <w:tblW w:w="90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575"/>
        <w:gridCol w:w="2053"/>
        <w:gridCol w:w="194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1103"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姓名</w:t>
            </w:r>
          </w:p>
        </w:tc>
        <w:tc>
          <w:tcPr>
            <w:tcW w:w="735"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性别</w:t>
            </w:r>
          </w:p>
        </w:tc>
        <w:tc>
          <w:tcPr>
            <w:tcW w:w="735"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年龄</w:t>
            </w:r>
          </w:p>
        </w:tc>
        <w:tc>
          <w:tcPr>
            <w:tcW w:w="1575"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工作单位</w:t>
            </w:r>
          </w:p>
        </w:tc>
        <w:tc>
          <w:tcPr>
            <w:tcW w:w="2053"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职务/技术职称</w:t>
            </w:r>
          </w:p>
        </w:tc>
        <w:tc>
          <w:tcPr>
            <w:tcW w:w="1945"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联系电话</w:t>
            </w:r>
          </w:p>
        </w:tc>
        <w:tc>
          <w:tcPr>
            <w:tcW w:w="878" w:type="dxa"/>
            <w:vAlign w:val="center"/>
          </w:tcPr>
          <w:p>
            <w:pPr>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评审组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p>
            <w:pPr>
              <w:spacing w:line="360" w:lineRule="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735" w:type="dxa"/>
            <w:vAlign w:val="center"/>
          </w:tcPr>
          <w:p>
            <w:pPr>
              <w:spacing w:line="360" w:lineRule="auto"/>
              <w:jc w:val="center"/>
              <w:rPr>
                <w:rFonts w:hint="default" w:ascii="Times New Roman" w:hAnsi="Times New Roman" w:eastAsia="仿宋_GB2312" w:cs="Times New Roman"/>
                <w:color w:val="auto"/>
                <w:sz w:val="24"/>
              </w:rPr>
            </w:pPr>
          </w:p>
        </w:tc>
        <w:tc>
          <w:tcPr>
            <w:tcW w:w="1575" w:type="dxa"/>
            <w:vAlign w:val="center"/>
          </w:tcPr>
          <w:p>
            <w:pPr>
              <w:spacing w:line="360" w:lineRule="auto"/>
              <w:rPr>
                <w:rFonts w:hint="default" w:ascii="Times New Roman" w:hAnsi="Times New Roman" w:eastAsia="仿宋_GB2312" w:cs="Times New Roman"/>
                <w:color w:val="auto"/>
                <w:sz w:val="24"/>
              </w:rPr>
            </w:pPr>
          </w:p>
        </w:tc>
        <w:tc>
          <w:tcPr>
            <w:tcW w:w="2053" w:type="dxa"/>
            <w:vAlign w:val="center"/>
          </w:tcPr>
          <w:p>
            <w:pPr>
              <w:spacing w:line="360" w:lineRule="auto"/>
              <w:jc w:val="center"/>
              <w:rPr>
                <w:rFonts w:hint="default" w:ascii="Times New Roman" w:hAnsi="Times New Roman" w:eastAsia="仿宋_GB2312" w:cs="Times New Roman"/>
                <w:color w:val="auto"/>
                <w:sz w:val="24"/>
              </w:rPr>
            </w:pPr>
          </w:p>
        </w:tc>
        <w:tc>
          <w:tcPr>
            <w:tcW w:w="1945" w:type="dxa"/>
            <w:vAlign w:val="center"/>
          </w:tcPr>
          <w:p>
            <w:pPr>
              <w:spacing w:line="360" w:lineRule="auto"/>
              <w:jc w:val="center"/>
              <w:rPr>
                <w:rFonts w:hint="default" w:ascii="Times New Roman" w:hAnsi="Times New Roman" w:eastAsia="仿宋_GB2312" w:cs="Times New Roman"/>
                <w:color w:val="auto"/>
                <w:sz w:val="24"/>
                <w:szCs w:val="21"/>
              </w:rPr>
            </w:pPr>
          </w:p>
        </w:tc>
        <w:tc>
          <w:tcPr>
            <w:tcW w:w="878" w:type="dxa"/>
            <w:vAlign w:val="center"/>
          </w:tcPr>
          <w:p>
            <w:pPr>
              <w:spacing w:line="360" w:lineRule="auto"/>
              <w:rPr>
                <w:rFonts w:hint="default" w:ascii="Times New Roman" w:hAnsi="Times New Roman" w:eastAsia="仿宋_GB2312" w:cs="Times New Roman"/>
                <w:color w:val="auto"/>
                <w:sz w:val="24"/>
              </w:rPr>
            </w:pPr>
          </w:p>
          <w:p>
            <w:pPr>
              <w:spacing w:line="360" w:lineRule="auto"/>
              <w:rPr>
                <w:rFonts w:hint="default" w:ascii="Times New Roman" w:hAnsi="Times New Roman" w:eastAsia="仿宋_GB2312" w:cs="Times New Roman"/>
                <w:color w:val="auto"/>
                <w:sz w:val="24"/>
              </w:rPr>
            </w:pPr>
          </w:p>
        </w:tc>
      </w:tr>
    </w:tbl>
    <w:p>
      <w:pPr>
        <w:rPr>
          <w:rFonts w:hint="default" w:ascii="Times New Roman" w:hAnsi="Times New Roman" w:eastAsia="仿宋_GB2312" w:cs="Times New Roman"/>
          <w:b/>
          <w:bCs/>
          <w:color w:val="auto"/>
          <w:sz w:val="28"/>
          <w:szCs w:val="28"/>
        </w:rPr>
      </w:pPr>
    </w:p>
    <w:p>
      <w:pPr>
        <w:rPr>
          <w:rFonts w:hint="default" w:ascii="Times New Roman" w:hAnsi="Times New Roman" w:eastAsia="仿宋_GB2312" w:cs="Times New Roman"/>
          <w:b/>
          <w:bCs/>
          <w:color w:val="auto"/>
          <w:sz w:val="28"/>
          <w:szCs w:val="28"/>
        </w:rPr>
      </w:pPr>
    </w:p>
    <w:p>
      <w:pPr>
        <w:rPr>
          <w:rFonts w:hint="default" w:ascii="Times New Roman" w:hAnsi="Times New Roman" w:eastAsia="仿宋_GB2312" w:cs="Times New Roman"/>
          <w:b/>
          <w:bCs/>
          <w:color w:val="auto"/>
          <w:sz w:val="28"/>
          <w:szCs w:val="28"/>
        </w:rPr>
      </w:pPr>
    </w:p>
    <w:p>
      <w:pPr>
        <w:rPr>
          <w:rFonts w:hint="default" w:ascii="Times New Roman" w:hAnsi="Times New Roman" w:eastAsia="仿宋_GB2312" w:cs="Times New Roman"/>
          <w:b/>
          <w:bCs/>
          <w:color w:val="auto"/>
          <w:sz w:val="28"/>
          <w:szCs w:val="28"/>
        </w:rPr>
      </w:pPr>
    </w:p>
    <w:p>
      <w:pPr>
        <w:rPr>
          <w:rFonts w:hint="default" w:ascii="Times New Roman" w:hAnsi="Times New Roman" w:eastAsia="仿宋_GB2312" w:cs="Times New Roman"/>
          <w:b/>
          <w:bCs/>
          <w:color w:val="auto"/>
          <w:sz w:val="28"/>
          <w:szCs w:val="28"/>
        </w:rPr>
      </w:pPr>
    </w:p>
    <w:p>
      <w:pPr>
        <w:rPr>
          <w:rFonts w:hint="default" w:ascii="Times New Roman" w:hAnsi="Times New Roman" w:eastAsia="仿宋_GB2312" w:cs="Times New Roman"/>
          <w:b/>
          <w:bCs/>
          <w:color w:val="auto"/>
          <w:sz w:val="28"/>
          <w:szCs w:val="28"/>
        </w:rPr>
      </w:pPr>
    </w:p>
    <w:p>
      <w:pPr>
        <w:rPr>
          <w:rFonts w:hint="default" w:ascii="Times New Roman" w:hAnsi="Times New Roman" w:eastAsia="仿宋_GB2312" w:cs="Times New Roman"/>
          <w:b/>
          <w:bCs/>
          <w:color w:val="auto"/>
          <w:sz w:val="28"/>
          <w:szCs w:val="28"/>
        </w:rPr>
      </w:pPr>
    </w:p>
    <w:p>
      <w:pPr>
        <w:rPr>
          <w:rFonts w:hint="default" w:ascii="Times New Roman" w:hAnsi="Times New Roman" w:eastAsia="方正仿宋_GBK" w:cs="Times New Roman"/>
          <w:color w:val="auto"/>
          <w:sz w:val="32"/>
          <w:szCs w:val="32"/>
        </w:rPr>
      </w:pPr>
      <w:r>
        <w:rPr>
          <w:rFonts w:hint="default" w:ascii="Times New Roman" w:hAnsi="Times New Roman" w:cs="Times New Roman"/>
          <w:color w:val="auto"/>
        </w:rPr>
        <w:br w:type="page"/>
      </w:r>
      <w:r>
        <w:rPr>
          <w:rFonts w:hint="default" w:ascii="Times New Roman" w:hAnsi="Times New Roman" w:eastAsia="方正仿宋_GBK" w:cs="Times New Roman"/>
          <w:color w:val="auto"/>
          <w:sz w:val="32"/>
          <w:szCs w:val="32"/>
        </w:rPr>
        <w:t>附件3：</w:t>
      </w:r>
    </w:p>
    <w:p>
      <w:pPr>
        <w:spacing w:line="56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忠县</w:t>
      </w:r>
      <w:r>
        <w:rPr>
          <w:rFonts w:hint="eastAsia" w:ascii="Times New Roman" w:hAnsi="Times New Roman" w:eastAsia="方正小标宋_GBK" w:cs="Times New Roman"/>
          <w:color w:val="auto"/>
          <w:sz w:val="44"/>
          <w:szCs w:val="44"/>
          <w:lang w:val="en-US" w:eastAsia="zh-CN"/>
        </w:rPr>
        <w:t>2013、2014年存量资金</w:t>
      </w:r>
      <w:r>
        <w:rPr>
          <w:rFonts w:hint="default" w:ascii="Times New Roman" w:hAnsi="Times New Roman" w:eastAsia="方正小标宋_GBK" w:cs="Times New Roman"/>
          <w:color w:val="auto"/>
          <w:sz w:val="44"/>
          <w:szCs w:val="44"/>
        </w:rPr>
        <w:t>柑橘产业项目</w:t>
      </w:r>
    </w:p>
    <w:p>
      <w:pPr>
        <w:spacing w:line="56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正面清单和负面清单</w:t>
      </w:r>
    </w:p>
    <w:p>
      <w:pPr>
        <w:rPr>
          <w:rFonts w:hint="default" w:ascii="Times New Roman" w:hAnsi="Times New Roman" w:cs="Times New Roman"/>
          <w:color w:val="auto"/>
        </w:rPr>
      </w:pP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根据相关法律法规及项目管理规定，制定了忠县</w:t>
      </w:r>
      <w:r>
        <w:rPr>
          <w:rFonts w:hint="eastAsia" w:ascii="Times New Roman" w:hAnsi="Times New Roman" w:eastAsia="仿宋_GB2312" w:cs="Times New Roman"/>
          <w:color w:val="auto"/>
          <w:sz w:val="32"/>
          <w:szCs w:val="32"/>
          <w:lang w:val="en-US" w:eastAsia="zh-CN"/>
        </w:rPr>
        <w:t>2013、2014年存量资金</w:t>
      </w:r>
      <w:r>
        <w:rPr>
          <w:rFonts w:hint="default" w:ascii="Times New Roman" w:hAnsi="Times New Roman" w:eastAsia="仿宋_GB2312" w:cs="Times New Roman"/>
          <w:color w:val="auto"/>
          <w:sz w:val="32"/>
          <w:szCs w:val="32"/>
        </w:rPr>
        <w:t>柑橘产业项目的正面清单和负面清单，符合正面清单的项目予以</w:t>
      </w:r>
      <w:r>
        <w:rPr>
          <w:rFonts w:hint="default" w:ascii="Times New Roman" w:hAnsi="Times New Roman" w:eastAsia="仿宋_GB2312" w:cs="Times New Roman"/>
          <w:color w:val="auto"/>
          <w:sz w:val="32"/>
          <w:szCs w:val="32"/>
          <w:lang w:eastAsia="zh-CN"/>
        </w:rPr>
        <w:t>优先</w:t>
      </w:r>
      <w:r>
        <w:rPr>
          <w:rFonts w:hint="default" w:ascii="Times New Roman" w:hAnsi="Times New Roman" w:eastAsia="仿宋_GB2312" w:cs="Times New Roman"/>
          <w:color w:val="auto"/>
          <w:sz w:val="32"/>
          <w:szCs w:val="32"/>
        </w:rPr>
        <w:t>支持，属于负面清单的项目不予支持。</w:t>
      </w:r>
    </w:p>
    <w:p>
      <w:pPr>
        <w:spacing w:line="560" w:lineRule="exact"/>
        <w:ind w:firstLine="640" w:firstLineChars="200"/>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一、正面清单</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种植加工品种的业主与加工企业签订订单的优先支持；</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 </w:t>
      </w:r>
      <w:r>
        <w:rPr>
          <w:rFonts w:hint="eastAsia"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项目在“五个万亩”示范片和“三个一批”示范园的优先支持；</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生态循环</w:t>
      </w:r>
      <w:r>
        <w:rPr>
          <w:rFonts w:hint="default" w:ascii="Times New Roman" w:hAnsi="Times New Roman" w:eastAsia="仿宋_GB2312" w:cs="Times New Roman"/>
          <w:color w:val="auto"/>
          <w:sz w:val="32"/>
          <w:szCs w:val="32"/>
          <w:lang w:eastAsia="zh-CN"/>
        </w:rPr>
        <w:t>、改革创新、绿色</w:t>
      </w:r>
      <w:r>
        <w:rPr>
          <w:rFonts w:hint="default" w:ascii="Times New Roman" w:hAnsi="Times New Roman" w:eastAsia="仿宋_GB2312" w:cs="Times New Roman"/>
          <w:color w:val="auto"/>
          <w:sz w:val="32"/>
          <w:szCs w:val="32"/>
        </w:rPr>
        <w:t>发展的</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，优先支持。</w:t>
      </w:r>
    </w:p>
    <w:p>
      <w:pPr>
        <w:spacing w:line="560" w:lineRule="exact"/>
        <w:ind w:firstLine="640" w:firstLineChars="200"/>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二、负面清单</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拖欠土地租金和农民工工资的；</w:t>
      </w:r>
    </w:p>
    <w:p>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建设用地和设施农用地未取</w:t>
      </w:r>
      <w:r>
        <w:rPr>
          <w:rFonts w:hint="eastAsia" w:ascii="Times New Roman" w:hAnsi="Times New Roman" w:eastAsia="仿宋_GB2312" w:cs="Times New Roman"/>
          <w:color w:val="auto"/>
          <w:sz w:val="32"/>
          <w:szCs w:val="32"/>
          <w:lang w:eastAsia="zh-CN"/>
        </w:rPr>
        <w:t>得</w:t>
      </w:r>
      <w:r>
        <w:rPr>
          <w:rFonts w:hint="default" w:ascii="Times New Roman" w:hAnsi="Times New Roman" w:eastAsia="仿宋_GB2312" w:cs="Times New Roman"/>
          <w:color w:val="auto"/>
          <w:sz w:val="32"/>
          <w:szCs w:val="32"/>
        </w:rPr>
        <w:t>相关用地手续；</w:t>
      </w:r>
    </w:p>
    <w:p>
      <w:pPr>
        <w:spacing w:line="56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3. 申报业主以前实施的项目未在规定时间完成建设任务的；</w:t>
      </w:r>
    </w:p>
    <w:p>
      <w:pPr>
        <w:spacing w:line="560" w:lineRule="exact"/>
        <w:ind w:firstLine="645"/>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 </w:t>
      </w:r>
      <w:r>
        <w:rPr>
          <w:rFonts w:hint="default" w:ascii="Times New Roman" w:hAnsi="Times New Roman" w:cs="Times New Roman"/>
          <w:color w:val="auto"/>
        </w:rPr>
        <w:t xml:space="preserve"> </w:t>
      </w:r>
      <w:r>
        <w:rPr>
          <w:rFonts w:hint="default" w:ascii="Times New Roman" w:hAnsi="Times New Roman" w:eastAsia="仿宋_GB2312" w:cs="Times New Roman"/>
          <w:color w:val="auto"/>
          <w:sz w:val="32"/>
          <w:szCs w:val="32"/>
        </w:rPr>
        <w:t>同一项目实施主体同一年度内</w:t>
      </w:r>
      <w:r>
        <w:rPr>
          <w:rFonts w:hint="default" w:ascii="Times New Roman" w:hAnsi="Times New Roman" w:eastAsia="仿宋_GB2312" w:cs="Times New Roman"/>
          <w:color w:val="auto"/>
          <w:sz w:val="32"/>
          <w:szCs w:val="32"/>
          <w:lang w:eastAsia="zh-CN"/>
        </w:rPr>
        <w:t>同一建设内容</w:t>
      </w:r>
      <w:r>
        <w:rPr>
          <w:rFonts w:hint="default" w:ascii="Times New Roman" w:hAnsi="Times New Roman" w:eastAsia="仿宋_GB2312" w:cs="Times New Roman"/>
          <w:color w:val="auto"/>
          <w:sz w:val="32"/>
          <w:szCs w:val="32"/>
        </w:rPr>
        <w:t>不能重复享受</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级财政补助资金</w:t>
      </w:r>
      <w:r>
        <w:rPr>
          <w:rFonts w:hint="default" w:ascii="Times New Roman" w:hAnsi="Times New Roman" w:eastAsia="方正仿宋_GBK" w:cs="Times New Roman"/>
          <w:color w:val="auto"/>
          <w:sz w:val="32"/>
          <w:szCs w:val="32"/>
        </w:rPr>
        <w:t>；</w:t>
      </w:r>
    </w:p>
    <w:p>
      <w:pPr>
        <w:spacing w:line="560" w:lineRule="exact"/>
        <w:ind w:firstLine="645"/>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5. </w:t>
      </w:r>
      <w:r>
        <w:rPr>
          <w:rFonts w:hint="default" w:ascii="Times New Roman" w:hAnsi="Times New Roman" w:eastAsia="仿宋_GB2312" w:cs="Times New Roman"/>
          <w:bCs/>
          <w:color w:val="auto"/>
          <w:sz w:val="32"/>
          <w:szCs w:val="32"/>
        </w:rPr>
        <w:t>果园经营业主没有登记备案的，名存实亡的空壳专业合作社，实施项目效果不好或存在诚信问题的经营业主；</w:t>
      </w:r>
    </w:p>
    <w:p>
      <w:pPr>
        <w:spacing w:line="560" w:lineRule="exact"/>
        <w:ind w:firstLine="645"/>
        <w:jc w:val="left"/>
        <w:rPr>
          <w:rFonts w:hint="eastAsia" w:ascii="Times New Roman" w:hAnsi="Times New Roman" w:eastAsia="仿宋_GB2312" w:cs="Times New Roman"/>
          <w:bCs/>
          <w:color w:val="auto"/>
          <w:sz w:val="32"/>
          <w:szCs w:val="32"/>
          <w:lang w:eastAsia="zh-CN"/>
        </w:rPr>
        <w:sectPr>
          <w:headerReference r:id="rId7" w:type="default"/>
          <w:footerReference r:id="rId8" w:type="default"/>
          <w:pgSz w:w="11906" w:h="16838"/>
          <w:pgMar w:top="1474" w:right="1361" w:bottom="1474" w:left="1361" w:header="851" w:footer="992" w:gutter="0"/>
          <w:pgNumType w:fmt="numberInDash"/>
          <w:cols w:space="720" w:num="1"/>
          <w:docGrid w:type="lines" w:linePitch="336" w:charSpace="0"/>
        </w:sect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bCs/>
          <w:color w:val="auto"/>
          <w:sz w:val="32"/>
          <w:szCs w:val="32"/>
        </w:rPr>
        <w:t xml:space="preserve"> 有不良记录（财政、审计、监察、业务主管机关的处理处罚决定、行业通报批评、媒体曝光等）的</w:t>
      </w:r>
      <w:r>
        <w:rPr>
          <w:rFonts w:hint="eastAsia" w:ascii="Times New Roman" w:hAnsi="Times New Roman" w:eastAsia="仿宋_GB2312" w:cs="Times New Roman"/>
          <w:bCs/>
          <w:color w:val="auto"/>
          <w:sz w:val="32"/>
          <w:szCs w:val="32"/>
          <w:lang w:eastAsia="zh-CN"/>
        </w:rPr>
        <w:t>。</w:t>
      </w:r>
    </w:p>
    <w:p>
      <w:pPr>
        <w:spacing w:line="400" w:lineRule="exact"/>
        <w:jc w:val="lef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附件4:忠县2013、2014年存量资金柑橘产业项目的现场评审表及专家评审表</w:t>
      </w:r>
    </w:p>
    <w:p>
      <w:pPr>
        <w:spacing w:line="400" w:lineRule="exact"/>
        <w:jc w:val="center"/>
        <w:rPr>
          <w:rFonts w:hint="eastAsia" w:ascii="Times New Roman" w:hAnsi="Times New Roman" w:eastAsia="方正小标宋简体" w:cs="Times New Roman"/>
          <w:bCs/>
          <w:color w:val="auto"/>
          <w:sz w:val="36"/>
          <w:szCs w:val="36"/>
          <w:lang w:eastAsia="zh-CN"/>
        </w:rPr>
      </w:pPr>
    </w:p>
    <w:p>
      <w:pPr>
        <w:spacing w:line="400" w:lineRule="exact"/>
        <w:jc w:val="center"/>
        <w:rPr>
          <w:rFonts w:hint="default" w:ascii="Times New Roman" w:hAnsi="Times New Roman" w:eastAsia="方正小标宋简体" w:cs="Times New Roman"/>
          <w:bCs/>
          <w:color w:val="auto"/>
          <w:sz w:val="36"/>
          <w:szCs w:val="36"/>
        </w:rPr>
      </w:pPr>
      <w:r>
        <w:rPr>
          <w:rFonts w:hint="eastAsia" w:ascii="Times New Roman" w:hAnsi="Times New Roman" w:eastAsia="方正小标宋简体" w:cs="Times New Roman"/>
          <w:bCs/>
          <w:color w:val="auto"/>
          <w:sz w:val="36"/>
          <w:szCs w:val="36"/>
          <w:lang w:eastAsia="zh-CN"/>
        </w:rPr>
        <w:t>柑橘加工建设</w:t>
      </w:r>
      <w:r>
        <w:rPr>
          <w:rFonts w:hint="default" w:ascii="Times New Roman" w:hAnsi="Times New Roman" w:eastAsia="方正小标宋简体" w:cs="Times New Roman"/>
          <w:bCs/>
          <w:color w:val="auto"/>
          <w:sz w:val="36"/>
          <w:szCs w:val="36"/>
        </w:rPr>
        <w:t>项目现场评分表</w:t>
      </w:r>
    </w:p>
    <w:p>
      <w:pPr>
        <w:ind w:firstLine="414" w:firstLineChars="148"/>
        <w:rPr>
          <w:rFonts w:hint="default" w:ascii="Times New Roman" w:hAnsi="Times New Roman" w:eastAsia="方正黑体_GBK" w:cs="Times New Roman"/>
          <w:color w:val="auto"/>
          <w:sz w:val="28"/>
          <w:szCs w:val="28"/>
        </w:rPr>
      </w:pPr>
    </w:p>
    <w:p>
      <w:pPr>
        <w:ind w:firstLine="414" w:firstLineChars="148"/>
        <w:rPr>
          <w:rFonts w:hint="default" w:ascii="Times New Roman" w:hAnsi="Times New Roman" w:eastAsia="方正小标宋_GBK" w:cs="Times New Roman"/>
          <w:color w:val="auto"/>
          <w:sz w:val="36"/>
          <w:szCs w:val="36"/>
        </w:rPr>
      </w:pPr>
      <w:r>
        <w:rPr>
          <w:rFonts w:hint="default" w:ascii="Times New Roman" w:hAnsi="Times New Roman" w:eastAsia="方正黑体_GBK" w:cs="Times New Roman"/>
          <w:color w:val="auto"/>
          <w:sz w:val="28"/>
          <w:szCs w:val="28"/>
        </w:rPr>
        <w:t xml:space="preserve">项目名称：           </w:t>
      </w:r>
      <w:r>
        <w:rPr>
          <w:rFonts w:hint="eastAsia" w:ascii="Times New Roman" w:hAnsi="Times New Roman" w:eastAsia="方正黑体_GBK" w:cs="Times New Roman"/>
          <w:color w:val="auto"/>
          <w:sz w:val="28"/>
          <w:szCs w:val="28"/>
          <w:lang w:val="en-US" w:eastAsia="zh-CN"/>
        </w:rPr>
        <w:t xml:space="preserve">                                   </w:t>
      </w:r>
      <w:r>
        <w:rPr>
          <w:rFonts w:hint="default" w:ascii="Times New Roman" w:hAnsi="Times New Roman" w:eastAsia="方正黑体_GBK" w:cs="Times New Roman"/>
          <w:color w:val="auto"/>
          <w:sz w:val="28"/>
          <w:szCs w:val="28"/>
        </w:rPr>
        <w:t xml:space="preserve">     评估时间：</w:t>
      </w:r>
      <w:r>
        <w:rPr>
          <w:rFonts w:hint="default" w:ascii="Times New Roman" w:hAnsi="Times New Roman" w:eastAsia="方正黑体_GBK" w:cs="Times New Roman"/>
          <w:color w:val="auto"/>
          <w:sz w:val="28"/>
          <w:szCs w:val="28"/>
          <w:u w:val="single"/>
        </w:rPr>
        <w:t xml:space="preserve">     </w:t>
      </w:r>
      <w:r>
        <w:rPr>
          <w:rFonts w:hint="default" w:ascii="Times New Roman" w:hAnsi="Times New Roman" w:eastAsia="方正黑体_GBK" w:cs="Times New Roman"/>
          <w:color w:val="auto"/>
          <w:sz w:val="28"/>
          <w:szCs w:val="28"/>
        </w:rPr>
        <w:t>年</w:t>
      </w:r>
      <w:r>
        <w:rPr>
          <w:rFonts w:hint="default" w:ascii="Times New Roman" w:hAnsi="Times New Roman" w:eastAsia="方正黑体_GBK" w:cs="Times New Roman"/>
          <w:color w:val="auto"/>
          <w:sz w:val="28"/>
          <w:szCs w:val="28"/>
          <w:u w:val="single"/>
        </w:rPr>
        <w:t xml:space="preserve">    </w:t>
      </w:r>
      <w:r>
        <w:rPr>
          <w:rFonts w:hint="default" w:ascii="Times New Roman" w:hAnsi="Times New Roman" w:eastAsia="方正黑体_GBK" w:cs="Times New Roman"/>
          <w:color w:val="auto"/>
          <w:sz w:val="28"/>
          <w:szCs w:val="28"/>
        </w:rPr>
        <w:t>月</w:t>
      </w:r>
      <w:r>
        <w:rPr>
          <w:rFonts w:hint="default" w:ascii="Times New Roman" w:hAnsi="Times New Roman" w:eastAsia="方正黑体_GBK" w:cs="Times New Roman"/>
          <w:color w:val="auto"/>
          <w:sz w:val="28"/>
          <w:szCs w:val="28"/>
          <w:u w:val="single"/>
        </w:rPr>
        <w:t xml:space="preserve">    </w:t>
      </w:r>
      <w:r>
        <w:rPr>
          <w:rFonts w:hint="default" w:ascii="Times New Roman" w:hAnsi="Times New Roman" w:eastAsia="方正黑体_GBK" w:cs="Times New Roman"/>
          <w:color w:val="auto"/>
          <w:sz w:val="28"/>
          <w:szCs w:val="28"/>
        </w:rPr>
        <w:t>日</w:t>
      </w:r>
    </w:p>
    <w:tbl>
      <w:tblPr>
        <w:tblStyle w:val="6"/>
        <w:tblpPr w:leftFromText="180" w:rightFromText="180" w:vertAnchor="text" w:horzAnchor="page" w:tblpX="2007" w:tblpY="58"/>
        <w:tblOverlap w:val="never"/>
        <w:tblW w:w="13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3"/>
        <w:gridCol w:w="7173"/>
        <w:gridCol w:w="1110"/>
        <w:gridCol w:w="1170"/>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2838"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eastAsia="方正黑体_GBK" w:cs="Times New Roman"/>
                <w:bCs/>
                <w:color w:val="auto"/>
                <w:szCs w:val="21"/>
              </w:rPr>
              <w:t>评</w:t>
            </w:r>
            <w:r>
              <w:rPr>
                <w:rFonts w:hint="default" w:ascii="Times New Roman" w:hAnsi="Times New Roman" w:cs="Times New Roman"/>
                <w:color w:val="auto"/>
              </w:rPr>
              <w:t xml:space="preserve">  审  内  容</w:t>
            </w:r>
          </w:p>
        </w:tc>
        <w:tc>
          <w:tcPr>
            <w:tcW w:w="7176" w:type="dxa"/>
            <w:gridSpan w:val="2"/>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评    审    指    标</w:t>
            </w:r>
          </w:p>
        </w:tc>
        <w:tc>
          <w:tcPr>
            <w:tcW w:w="1110"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标准分值</w:t>
            </w:r>
          </w:p>
        </w:tc>
        <w:tc>
          <w:tcPr>
            <w:tcW w:w="1170"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评审得分</w:t>
            </w:r>
          </w:p>
        </w:tc>
        <w:tc>
          <w:tcPr>
            <w:tcW w:w="1066"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2841" w:type="dxa"/>
            <w:gridSpan w:val="2"/>
            <w:tcBorders>
              <w:bottom w:val="single" w:color="000000" w:sz="4" w:space="0"/>
            </w:tcBorders>
            <w:vAlign w:val="center"/>
          </w:tcPr>
          <w:p>
            <w:pPr>
              <w:spacing w:line="260" w:lineRule="exact"/>
              <w:jc w:val="center"/>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一、业主性质（20分）</w:t>
            </w:r>
          </w:p>
        </w:tc>
        <w:tc>
          <w:tcPr>
            <w:tcW w:w="7173" w:type="dxa"/>
            <w:vAlign w:val="center"/>
          </w:tcPr>
          <w:p>
            <w:pPr>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eastAsia="zh-CN"/>
              </w:rPr>
              <w:t>申报业主是忠县重点项目业主的得</w:t>
            </w:r>
            <w:r>
              <w:rPr>
                <w:rFonts w:hint="eastAsia" w:ascii="Times New Roman" w:hAnsi="Times New Roman" w:eastAsia="仿宋_GB2312" w:cs="Times New Roman"/>
                <w:color w:val="auto"/>
                <w:szCs w:val="21"/>
                <w:lang w:val="en-US" w:eastAsia="zh-CN"/>
              </w:rPr>
              <w:t>20分，龙头企业得18分，其他业主得15分。</w:t>
            </w:r>
          </w:p>
        </w:tc>
        <w:tc>
          <w:tcPr>
            <w:tcW w:w="1110"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w:t>
            </w:r>
          </w:p>
        </w:tc>
        <w:tc>
          <w:tcPr>
            <w:tcW w:w="1170" w:type="dxa"/>
            <w:vAlign w:val="center"/>
          </w:tcPr>
          <w:p>
            <w:pPr>
              <w:jc w:val="center"/>
              <w:rPr>
                <w:rFonts w:hint="default" w:ascii="Times New Roman" w:hAnsi="Times New Roman" w:eastAsia="仿宋_GB2312" w:cs="Times New Roman"/>
                <w:color w:val="auto"/>
                <w:szCs w:val="21"/>
              </w:rPr>
            </w:pPr>
          </w:p>
        </w:tc>
        <w:tc>
          <w:tcPr>
            <w:tcW w:w="1066" w:type="dxa"/>
            <w:vAlign w:val="center"/>
          </w:tcPr>
          <w:p>
            <w:pPr>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2841" w:type="dxa"/>
            <w:gridSpan w:val="2"/>
            <w:tcBorders>
              <w:top w:val="single" w:color="000000" w:sz="4" w:space="0"/>
            </w:tcBorders>
            <w:vAlign w:val="center"/>
          </w:tcPr>
          <w:p>
            <w:pPr>
              <w:spacing w:line="260" w:lineRule="exact"/>
              <w:jc w:val="center"/>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二、建设情况（20分）</w:t>
            </w:r>
          </w:p>
        </w:tc>
        <w:tc>
          <w:tcPr>
            <w:tcW w:w="7173" w:type="dxa"/>
            <w:vAlign w:val="center"/>
          </w:tcPr>
          <w:p>
            <w:pPr>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eastAsia="zh-CN"/>
              </w:rPr>
              <w:t>项目手续齐备且已经开工建设的得</w:t>
            </w:r>
            <w:r>
              <w:rPr>
                <w:rFonts w:hint="eastAsia" w:ascii="Times New Roman" w:hAnsi="Times New Roman" w:eastAsia="仿宋_GB2312" w:cs="Times New Roman"/>
                <w:color w:val="auto"/>
                <w:szCs w:val="21"/>
                <w:lang w:val="en-US" w:eastAsia="zh-CN"/>
              </w:rPr>
              <w:t>20分</w:t>
            </w:r>
            <w:r>
              <w:rPr>
                <w:rFonts w:hint="eastAsia" w:ascii="Times New Roman" w:hAnsi="Times New Roman" w:eastAsia="仿宋_GB2312" w:cs="Times New Roman"/>
                <w:color w:val="auto"/>
                <w:szCs w:val="21"/>
                <w:lang w:eastAsia="zh-CN"/>
              </w:rPr>
              <w:t>；手续齐备但准备实施的得</w:t>
            </w:r>
            <w:r>
              <w:rPr>
                <w:rFonts w:hint="eastAsia" w:ascii="Times New Roman" w:hAnsi="Times New Roman" w:eastAsia="仿宋_GB2312" w:cs="Times New Roman"/>
                <w:color w:val="auto"/>
                <w:szCs w:val="21"/>
                <w:lang w:val="en-US" w:eastAsia="zh-CN"/>
              </w:rPr>
              <w:t>15分，手续正在办理且未实施的得10分</w:t>
            </w:r>
            <w:r>
              <w:rPr>
                <w:rFonts w:hint="eastAsia" w:ascii="Times New Roman" w:hAnsi="Times New Roman" w:eastAsia="仿宋_GB2312" w:cs="Times New Roman"/>
                <w:color w:val="auto"/>
                <w:szCs w:val="21"/>
                <w:lang w:eastAsia="zh-CN"/>
              </w:rPr>
              <w:t>。</w:t>
            </w:r>
          </w:p>
        </w:tc>
        <w:tc>
          <w:tcPr>
            <w:tcW w:w="1110"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w:t>
            </w:r>
          </w:p>
        </w:tc>
        <w:tc>
          <w:tcPr>
            <w:tcW w:w="1170" w:type="dxa"/>
            <w:vAlign w:val="center"/>
          </w:tcPr>
          <w:p>
            <w:pPr>
              <w:jc w:val="center"/>
              <w:rPr>
                <w:rFonts w:hint="default" w:ascii="Times New Roman" w:hAnsi="Times New Roman" w:eastAsia="仿宋_GB2312" w:cs="Times New Roman"/>
                <w:color w:val="auto"/>
                <w:szCs w:val="21"/>
              </w:rPr>
            </w:pPr>
          </w:p>
        </w:tc>
        <w:tc>
          <w:tcPr>
            <w:tcW w:w="1066" w:type="dxa"/>
            <w:vAlign w:val="center"/>
          </w:tcPr>
          <w:p>
            <w:pPr>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2841" w:type="dxa"/>
            <w:gridSpan w:val="2"/>
            <w:vAlign w:val="center"/>
          </w:tcPr>
          <w:p>
            <w:pPr>
              <w:spacing w:line="260" w:lineRule="exact"/>
              <w:jc w:val="center"/>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eastAsia="zh-CN"/>
              </w:rPr>
              <w:t>三</w:t>
            </w:r>
            <w:r>
              <w:rPr>
                <w:rFonts w:hint="default"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eastAsia="zh-CN"/>
              </w:rPr>
              <w:t>订单签订</w:t>
            </w:r>
            <w:r>
              <w:rPr>
                <w:rFonts w:hint="default"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3</w:t>
            </w:r>
            <w:r>
              <w:rPr>
                <w:rFonts w:hint="default" w:ascii="Times New Roman" w:hAnsi="Times New Roman" w:eastAsia="仿宋_GB2312" w:cs="Times New Roman"/>
                <w:color w:val="auto"/>
                <w:szCs w:val="21"/>
              </w:rPr>
              <w:t>0分）</w:t>
            </w:r>
          </w:p>
        </w:tc>
        <w:tc>
          <w:tcPr>
            <w:tcW w:w="7173" w:type="dxa"/>
            <w:vAlign w:val="center"/>
          </w:tcPr>
          <w:p>
            <w:pPr>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eastAsia="zh-CN"/>
              </w:rPr>
              <w:t>已与柑橘业主签订订单并于</w:t>
            </w:r>
            <w:r>
              <w:rPr>
                <w:rFonts w:hint="eastAsia" w:ascii="Times New Roman" w:hAnsi="Times New Roman" w:eastAsia="仿宋_GB2312" w:cs="Times New Roman"/>
                <w:color w:val="auto"/>
                <w:szCs w:val="21"/>
                <w:lang w:val="en-US" w:eastAsia="zh-CN"/>
              </w:rPr>
              <w:t>2016年底或2017年初加工的得30分；已与柑橘业主签订订单，暂不能按时加工的得10分；未签订订单且不能按时加工的不得分</w:t>
            </w:r>
            <w:r>
              <w:rPr>
                <w:rFonts w:hint="eastAsia" w:ascii="Times New Roman" w:hAnsi="Times New Roman" w:eastAsia="仿宋_GB2312" w:cs="Times New Roman"/>
                <w:color w:val="auto"/>
                <w:szCs w:val="21"/>
                <w:lang w:eastAsia="zh-CN"/>
              </w:rPr>
              <w:t>。</w:t>
            </w:r>
          </w:p>
        </w:tc>
        <w:tc>
          <w:tcPr>
            <w:tcW w:w="1110" w:type="dxa"/>
            <w:vAlign w:val="center"/>
          </w:tcPr>
          <w:p>
            <w:pPr>
              <w:jc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szCs w:val="21"/>
                <w:lang w:val="en-US" w:eastAsia="zh-CN"/>
              </w:rPr>
              <w:t>30</w:t>
            </w:r>
          </w:p>
        </w:tc>
        <w:tc>
          <w:tcPr>
            <w:tcW w:w="1170" w:type="dxa"/>
            <w:vAlign w:val="center"/>
          </w:tcPr>
          <w:p>
            <w:pPr>
              <w:jc w:val="center"/>
              <w:rPr>
                <w:rFonts w:hint="default" w:ascii="Times New Roman" w:hAnsi="Times New Roman" w:eastAsia="仿宋_GB2312" w:cs="Times New Roman"/>
                <w:color w:val="auto"/>
                <w:szCs w:val="21"/>
              </w:rPr>
            </w:pPr>
          </w:p>
        </w:tc>
        <w:tc>
          <w:tcPr>
            <w:tcW w:w="1066" w:type="dxa"/>
            <w:vAlign w:val="center"/>
          </w:tcPr>
          <w:p>
            <w:pPr>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2841" w:type="dxa"/>
            <w:gridSpan w:val="2"/>
            <w:vAlign w:val="center"/>
          </w:tcPr>
          <w:p>
            <w:pPr>
              <w:spacing w:line="260" w:lineRule="exact"/>
              <w:jc w:val="center"/>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eastAsia="zh-CN"/>
              </w:rPr>
              <w:t>四</w:t>
            </w:r>
            <w:r>
              <w:rPr>
                <w:rFonts w:hint="default"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eastAsia="zh-CN"/>
              </w:rPr>
              <w:t>配套建设</w:t>
            </w:r>
            <w:r>
              <w:rPr>
                <w:rFonts w:hint="default"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3</w:t>
            </w:r>
            <w:r>
              <w:rPr>
                <w:rFonts w:hint="default" w:ascii="Times New Roman" w:hAnsi="Times New Roman" w:eastAsia="仿宋_GB2312" w:cs="Times New Roman"/>
                <w:color w:val="auto"/>
                <w:szCs w:val="21"/>
              </w:rPr>
              <w:t>0分）</w:t>
            </w:r>
          </w:p>
        </w:tc>
        <w:tc>
          <w:tcPr>
            <w:tcW w:w="7173" w:type="dxa"/>
            <w:vAlign w:val="center"/>
          </w:tcPr>
          <w:p>
            <w:pPr>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eastAsia="zh-CN"/>
              </w:rPr>
              <w:t>环保、水电等基础设施配套设施完善能保证顺利加工的得</w:t>
            </w:r>
            <w:r>
              <w:rPr>
                <w:rFonts w:hint="eastAsia" w:ascii="Times New Roman" w:hAnsi="Times New Roman" w:eastAsia="仿宋_GB2312" w:cs="Times New Roman"/>
                <w:color w:val="auto"/>
                <w:szCs w:val="21"/>
                <w:lang w:val="en-US" w:eastAsia="zh-CN"/>
              </w:rPr>
              <w:t>30分；</w:t>
            </w:r>
            <w:r>
              <w:rPr>
                <w:rFonts w:hint="eastAsia" w:ascii="Times New Roman" w:hAnsi="Times New Roman" w:eastAsia="仿宋_GB2312" w:cs="Times New Roman"/>
                <w:color w:val="auto"/>
                <w:szCs w:val="21"/>
                <w:lang w:eastAsia="zh-CN"/>
              </w:rPr>
              <w:t>环保、水电等基础设施配套设施暂未完善的得</w:t>
            </w:r>
            <w:r>
              <w:rPr>
                <w:rFonts w:hint="eastAsia" w:ascii="Times New Roman" w:hAnsi="Times New Roman" w:eastAsia="仿宋_GB2312" w:cs="Times New Roman"/>
                <w:color w:val="auto"/>
                <w:szCs w:val="21"/>
                <w:lang w:val="en-US" w:eastAsia="zh-CN"/>
              </w:rPr>
              <w:t>15分；无</w:t>
            </w:r>
            <w:r>
              <w:rPr>
                <w:rFonts w:hint="eastAsia" w:ascii="Times New Roman" w:hAnsi="Times New Roman" w:eastAsia="仿宋_GB2312" w:cs="Times New Roman"/>
                <w:color w:val="auto"/>
                <w:szCs w:val="21"/>
                <w:lang w:eastAsia="zh-CN"/>
              </w:rPr>
              <w:t>环保、水电等基础设施配套设施的不得分</w:t>
            </w:r>
          </w:p>
        </w:tc>
        <w:tc>
          <w:tcPr>
            <w:tcW w:w="1110" w:type="dxa"/>
            <w:vAlign w:val="center"/>
          </w:tcPr>
          <w:p>
            <w:pPr>
              <w:jc w:val="center"/>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3</w:t>
            </w:r>
            <w:r>
              <w:rPr>
                <w:rFonts w:hint="default" w:ascii="Times New Roman" w:hAnsi="Times New Roman" w:eastAsia="仿宋_GB2312" w:cs="Times New Roman"/>
                <w:color w:val="auto"/>
                <w:szCs w:val="21"/>
              </w:rPr>
              <w:t>0</w:t>
            </w:r>
          </w:p>
        </w:tc>
        <w:tc>
          <w:tcPr>
            <w:tcW w:w="1170" w:type="dxa"/>
            <w:vAlign w:val="center"/>
          </w:tcPr>
          <w:p>
            <w:pPr>
              <w:jc w:val="center"/>
              <w:rPr>
                <w:rFonts w:hint="default" w:ascii="Times New Roman" w:hAnsi="Times New Roman" w:eastAsia="仿宋_GB2312" w:cs="Times New Roman"/>
                <w:color w:val="auto"/>
                <w:szCs w:val="21"/>
              </w:rPr>
            </w:pPr>
          </w:p>
        </w:tc>
        <w:tc>
          <w:tcPr>
            <w:tcW w:w="1066" w:type="dxa"/>
            <w:vAlign w:val="center"/>
          </w:tcPr>
          <w:p>
            <w:pPr>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2838" w:type="dxa"/>
            <w:vAlign w:val="center"/>
          </w:tcPr>
          <w:p>
            <w:pPr>
              <w:spacing w:line="26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合      计</w:t>
            </w:r>
          </w:p>
        </w:tc>
        <w:tc>
          <w:tcPr>
            <w:tcW w:w="7176" w:type="dxa"/>
            <w:gridSpan w:val="2"/>
            <w:vAlign w:val="center"/>
          </w:tcPr>
          <w:p>
            <w:pPr>
              <w:rPr>
                <w:rFonts w:hint="default" w:ascii="Times New Roman" w:hAnsi="Times New Roman" w:eastAsia="仿宋_GB2312" w:cs="Times New Roman"/>
                <w:color w:val="auto"/>
                <w:szCs w:val="21"/>
              </w:rPr>
            </w:pPr>
          </w:p>
        </w:tc>
        <w:tc>
          <w:tcPr>
            <w:tcW w:w="1110"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100</w:t>
            </w:r>
          </w:p>
        </w:tc>
        <w:tc>
          <w:tcPr>
            <w:tcW w:w="1170" w:type="dxa"/>
            <w:vAlign w:val="center"/>
          </w:tcPr>
          <w:p>
            <w:pPr>
              <w:jc w:val="center"/>
              <w:rPr>
                <w:rFonts w:hint="default" w:ascii="Times New Roman" w:hAnsi="Times New Roman" w:eastAsia="仿宋_GB2312" w:cs="Times New Roman"/>
                <w:color w:val="auto"/>
                <w:szCs w:val="21"/>
              </w:rPr>
            </w:pPr>
          </w:p>
        </w:tc>
        <w:tc>
          <w:tcPr>
            <w:tcW w:w="1066" w:type="dxa"/>
            <w:vAlign w:val="center"/>
          </w:tcPr>
          <w:p>
            <w:pPr>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3360" w:type="dxa"/>
            <w:gridSpan w:val="6"/>
            <w:vAlign w:val="center"/>
          </w:tcPr>
          <w:p>
            <w:pPr>
              <w:jc w:val="both"/>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Cs w:val="21"/>
              </w:rPr>
              <w:t>评审专家签字：</w:t>
            </w:r>
          </w:p>
        </w:tc>
      </w:tr>
    </w:tbl>
    <w:p>
      <w:pPr>
        <w:jc w:val="both"/>
        <w:rPr>
          <w:rFonts w:hint="default" w:ascii="Times New Roman" w:hAnsi="Times New Roman" w:eastAsia="方正小标宋_GBK" w:cs="Times New Roman"/>
          <w:color w:val="auto"/>
          <w:sz w:val="36"/>
          <w:szCs w:val="36"/>
        </w:rPr>
      </w:pPr>
    </w:p>
    <w:p>
      <w:pPr>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盘活存量</w:t>
      </w:r>
      <w:r>
        <w:rPr>
          <w:rFonts w:hint="eastAsia" w:ascii="Times New Roman" w:hAnsi="Times New Roman" w:eastAsia="方正小标宋_GBK" w:cs="Times New Roman"/>
          <w:color w:val="auto"/>
          <w:sz w:val="36"/>
          <w:szCs w:val="36"/>
          <w:lang w:eastAsia="zh-CN"/>
        </w:rPr>
        <w:t>加工</w:t>
      </w:r>
      <w:r>
        <w:rPr>
          <w:rFonts w:hint="default" w:ascii="Times New Roman" w:hAnsi="Times New Roman" w:eastAsia="方正小标宋_GBK" w:cs="Times New Roman"/>
          <w:color w:val="auto"/>
          <w:sz w:val="36"/>
          <w:szCs w:val="36"/>
        </w:rPr>
        <w:t>柑橘果园项目现场评分表</w:t>
      </w:r>
    </w:p>
    <w:p>
      <w:pPr>
        <w:ind w:firstLine="414" w:firstLineChars="148"/>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 xml:space="preserve">项目名称：           </w:t>
      </w:r>
      <w:r>
        <w:rPr>
          <w:rFonts w:hint="eastAsia" w:ascii="Times New Roman" w:hAnsi="Times New Roman" w:eastAsia="方正黑体_GBK" w:cs="Times New Roman"/>
          <w:color w:val="auto"/>
          <w:sz w:val="28"/>
          <w:szCs w:val="28"/>
          <w:lang w:val="en-US" w:eastAsia="zh-CN"/>
        </w:rPr>
        <w:t xml:space="preserve">                                   </w:t>
      </w:r>
      <w:r>
        <w:rPr>
          <w:rFonts w:hint="default" w:ascii="Times New Roman" w:hAnsi="Times New Roman" w:eastAsia="方正黑体_GBK" w:cs="Times New Roman"/>
          <w:color w:val="auto"/>
          <w:sz w:val="28"/>
          <w:szCs w:val="28"/>
        </w:rPr>
        <w:t xml:space="preserve">      评</w:t>
      </w:r>
      <w:r>
        <w:rPr>
          <w:rFonts w:hint="eastAsia" w:ascii="Times New Roman" w:hAnsi="Times New Roman" w:eastAsia="方正黑体_GBK" w:cs="Times New Roman"/>
          <w:color w:val="auto"/>
          <w:sz w:val="28"/>
          <w:szCs w:val="28"/>
          <w:lang w:eastAsia="zh-CN"/>
        </w:rPr>
        <w:t>估</w:t>
      </w:r>
      <w:r>
        <w:rPr>
          <w:rFonts w:hint="default" w:ascii="Times New Roman" w:hAnsi="Times New Roman" w:eastAsia="方正黑体_GBK" w:cs="Times New Roman"/>
          <w:color w:val="auto"/>
          <w:sz w:val="28"/>
          <w:szCs w:val="28"/>
        </w:rPr>
        <w:t>时间：</w:t>
      </w:r>
      <w:r>
        <w:rPr>
          <w:rFonts w:hint="default" w:ascii="Times New Roman" w:hAnsi="Times New Roman" w:eastAsia="方正黑体_GBK" w:cs="Times New Roman"/>
          <w:color w:val="auto"/>
          <w:sz w:val="28"/>
          <w:szCs w:val="28"/>
          <w:u w:val="single"/>
        </w:rPr>
        <w:t xml:space="preserve">     </w:t>
      </w:r>
      <w:r>
        <w:rPr>
          <w:rFonts w:hint="default" w:ascii="Times New Roman" w:hAnsi="Times New Roman" w:eastAsia="方正黑体_GBK" w:cs="Times New Roman"/>
          <w:color w:val="auto"/>
          <w:sz w:val="28"/>
          <w:szCs w:val="28"/>
        </w:rPr>
        <w:t>年</w:t>
      </w:r>
      <w:r>
        <w:rPr>
          <w:rFonts w:hint="default" w:ascii="Times New Roman" w:hAnsi="Times New Roman" w:eastAsia="方正黑体_GBK" w:cs="Times New Roman"/>
          <w:color w:val="auto"/>
          <w:sz w:val="28"/>
          <w:szCs w:val="28"/>
          <w:u w:val="single"/>
        </w:rPr>
        <w:t xml:space="preserve">    </w:t>
      </w:r>
      <w:r>
        <w:rPr>
          <w:rFonts w:hint="default" w:ascii="Times New Roman" w:hAnsi="Times New Roman" w:eastAsia="方正黑体_GBK" w:cs="Times New Roman"/>
          <w:color w:val="auto"/>
          <w:sz w:val="28"/>
          <w:szCs w:val="28"/>
        </w:rPr>
        <w:t>月</w:t>
      </w:r>
      <w:r>
        <w:rPr>
          <w:rFonts w:hint="default" w:ascii="Times New Roman" w:hAnsi="Times New Roman" w:eastAsia="方正黑体_GBK" w:cs="Times New Roman"/>
          <w:color w:val="auto"/>
          <w:sz w:val="28"/>
          <w:szCs w:val="28"/>
          <w:u w:val="single"/>
        </w:rPr>
        <w:t xml:space="preserve">    </w:t>
      </w:r>
      <w:r>
        <w:rPr>
          <w:rFonts w:hint="eastAsia" w:ascii="Times New Roman" w:hAnsi="Times New Roman" w:eastAsia="方正黑体_GBK" w:cs="Times New Roman"/>
          <w:color w:val="auto"/>
          <w:sz w:val="28"/>
          <w:szCs w:val="28"/>
          <w:u w:val="single"/>
          <w:lang w:eastAsia="zh-CN"/>
        </w:rPr>
        <w:t>日</w:t>
      </w:r>
    </w:p>
    <w:tbl>
      <w:tblPr>
        <w:tblStyle w:val="6"/>
        <w:tblpPr w:leftFromText="180" w:rightFromText="180" w:vertAnchor="text" w:horzAnchor="page" w:tblpX="1837" w:tblpY="159"/>
        <w:tblOverlap w:val="never"/>
        <w:tblW w:w="13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528"/>
        <w:gridCol w:w="7692"/>
        <w:gridCol w:w="1110"/>
        <w:gridCol w:w="1146"/>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507" w:type="dxa"/>
            <w:gridSpan w:val="2"/>
            <w:vAlign w:val="center"/>
          </w:tcPr>
          <w:p>
            <w:pPr>
              <w:spacing w:line="240" w:lineRule="exact"/>
              <w:jc w:val="center"/>
              <w:rPr>
                <w:rFonts w:hint="default" w:ascii="Times New Roman" w:hAnsi="Times New Roman" w:eastAsia="方正黑体_GBK" w:cs="Times New Roman"/>
                <w:bCs/>
                <w:color w:val="auto"/>
                <w:szCs w:val="21"/>
              </w:rPr>
            </w:pPr>
            <w:r>
              <w:rPr>
                <w:rFonts w:hint="default" w:ascii="Times New Roman" w:hAnsi="Times New Roman" w:eastAsia="方正黑体_GBK" w:cs="Times New Roman"/>
                <w:bCs/>
                <w:color w:val="auto"/>
                <w:szCs w:val="21"/>
              </w:rPr>
              <w:t>评审内容</w:t>
            </w:r>
          </w:p>
        </w:tc>
        <w:tc>
          <w:tcPr>
            <w:tcW w:w="7692" w:type="dxa"/>
            <w:vAlign w:val="center"/>
          </w:tcPr>
          <w:p>
            <w:pPr>
              <w:spacing w:line="240" w:lineRule="exact"/>
              <w:jc w:val="center"/>
              <w:rPr>
                <w:rFonts w:hint="default" w:ascii="Times New Roman" w:hAnsi="Times New Roman" w:eastAsia="方正黑体_GBK" w:cs="Times New Roman"/>
                <w:bCs/>
                <w:color w:val="auto"/>
                <w:szCs w:val="21"/>
              </w:rPr>
            </w:pPr>
            <w:r>
              <w:rPr>
                <w:rFonts w:hint="default" w:ascii="Times New Roman" w:hAnsi="Times New Roman" w:eastAsia="方正黑体_GBK" w:cs="Times New Roman"/>
                <w:bCs/>
                <w:color w:val="auto"/>
                <w:szCs w:val="21"/>
              </w:rPr>
              <w:t>评审标准</w:t>
            </w:r>
          </w:p>
        </w:tc>
        <w:tc>
          <w:tcPr>
            <w:tcW w:w="1110" w:type="dxa"/>
            <w:vAlign w:val="center"/>
          </w:tcPr>
          <w:p>
            <w:pPr>
              <w:spacing w:line="240" w:lineRule="exact"/>
              <w:ind w:left="1"/>
              <w:jc w:val="center"/>
              <w:rPr>
                <w:rFonts w:hint="default" w:ascii="Times New Roman" w:hAnsi="Times New Roman" w:eastAsia="方正黑体_GBK" w:cs="Times New Roman"/>
                <w:bCs/>
                <w:color w:val="auto"/>
                <w:szCs w:val="21"/>
              </w:rPr>
            </w:pPr>
            <w:r>
              <w:rPr>
                <w:rFonts w:hint="default" w:ascii="Times New Roman" w:hAnsi="Times New Roman" w:eastAsia="方正黑体_GBK" w:cs="Times New Roman"/>
                <w:bCs/>
                <w:color w:val="auto"/>
                <w:szCs w:val="21"/>
              </w:rPr>
              <w:t>标准分值</w:t>
            </w:r>
          </w:p>
        </w:tc>
        <w:tc>
          <w:tcPr>
            <w:tcW w:w="1146" w:type="dxa"/>
            <w:vAlign w:val="center"/>
          </w:tcPr>
          <w:p>
            <w:pPr>
              <w:spacing w:line="240" w:lineRule="exact"/>
              <w:jc w:val="center"/>
              <w:rPr>
                <w:rFonts w:hint="default" w:ascii="Times New Roman" w:hAnsi="Times New Roman" w:eastAsia="方正黑体_GBK" w:cs="Times New Roman"/>
                <w:bCs/>
                <w:color w:val="auto"/>
                <w:szCs w:val="21"/>
              </w:rPr>
            </w:pPr>
            <w:r>
              <w:rPr>
                <w:rFonts w:hint="default" w:ascii="Times New Roman" w:hAnsi="Times New Roman" w:eastAsia="方正黑体_GBK" w:cs="Times New Roman"/>
                <w:bCs/>
                <w:color w:val="auto"/>
                <w:szCs w:val="21"/>
              </w:rPr>
              <w:t>评审得分</w:t>
            </w:r>
          </w:p>
        </w:tc>
        <w:tc>
          <w:tcPr>
            <w:tcW w:w="1005" w:type="dxa"/>
            <w:vAlign w:val="center"/>
          </w:tcPr>
          <w:p>
            <w:pPr>
              <w:spacing w:line="240" w:lineRule="exact"/>
              <w:jc w:val="center"/>
              <w:rPr>
                <w:rFonts w:hint="default" w:ascii="Times New Roman" w:hAnsi="Times New Roman" w:eastAsia="方正黑体_GBK" w:cs="Times New Roman"/>
                <w:bCs/>
                <w:color w:val="auto"/>
                <w:szCs w:val="21"/>
              </w:rPr>
            </w:pPr>
            <w:r>
              <w:rPr>
                <w:rFonts w:hint="default" w:ascii="Times New Roman" w:hAnsi="Times New Roman" w:eastAsia="方正黑体_GBK" w:cs="Times New Roman"/>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979" w:type="dxa"/>
            <w:vMerge w:val="restart"/>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立地条件（30分）</w:t>
            </w:r>
          </w:p>
        </w:tc>
        <w:tc>
          <w:tcPr>
            <w:tcW w:w="1528" w:type="dxa"/>
            <w:vAlign w:val="center"/>
          </w:tcPr>
          <w:p>
            <w:pPr>
              <w:spacing w:line="24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 区位条件</w:t>
            </w:r>
          </w:p>
        </w:tc>
        <w:tc>
          <w:tcPr>
            <w:tcW w:w="7692" w:type="dxa"/>
            <w:vAlign w:val="center"/>
          </w:tcPr>
          <w:p>
            <w:pPr>
              <w:spacing w:line="24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项目实施地点属“三个一批”果园</w:t>
            </w:r>
            <w:r>
              <w:rPr>
                <w:rFonts w:hint="eastAsia" w:ascii="Times New Roman" w:hAnsi="Times New Roman" w:eastAsia="仿宋_GB2312" w:cs="Times New Roman"/>
                <w:color w:val="auto"/>
                <w:szCs w:val="21"/>
                <w:lang w:eastAsia="zh-CN"/>
              </w:rPr>
              <w:t>县级示范园</w:t>
            </w:r>
            <w:r>
              <w:rPr>
                <w:rFonts w:hint="eastAsia" w:ascii="Times New Roman" w:hAnsi="Times New Roman" w:eastAsia="仿宋_GB2312" w:cs="Times New Roman"/>
                <w:color w:val="auto"/>
                <w:szCs w:val="21"/>
                <w:lang w:val="en-US" w:eastAsia="zh-CN"/>
              </w:rPr>
              <w:t>10</w:t>
            </w:r>
            <w:r>
              <w:rPr>
                <w:rFonts w:hint="default" w:ascii="Times New Roman" w:hAnsi="Times New Roman" w:eastAsia="仿宋_GB2312" w:cs="Times New Roman"/>
                <w:color w:val="auto"/>
                <w:szCs w:val="21"/>
              </w:rPr>
              <w:t>分，</w:t>
            </w:r>
            <w:r>
              <w:rPr>
                <w:rFonts w:hint="eastAsia" w:ascii="Times New Roman" w:hAnsi="Times New Roman" w:eastAsia="仿宋_GB2312" w:cs="Times New Roman"/>
                <w:color w:val="auto"/>
                <w:szCs w:val="21"/>
                <w:lang w:eastAsia="zh-CN"/>
              </w:rPr>
              <w:t>乡镇示范园</w:t>
            </w:r>
            <w:r>
              <w:rPr>
                <w:rFonts w:hint="eastAsia" w:ascii="Times New Roman" w:hAnsi="Times New Roman" w:eastAsia="仿宋_GB2312" w:cs="Times New Roman"/>
                <w:color w:val="auto"/>
                <w:szCs w:val="21"/>
                <w:lang w:val="en-US" w:eastAsia="zh-CN"/>
              </w:rPr>
              <w:t>8分，</w:t>
            </w:r>
            <w:r>
              <w:rPr>
                <w:rFonts w:hint="default" w:ascii="Times New Roman" w:hAnsi="Times New Roman" w:eastAsia="仿宋_GB2312" w:cs="Times New Roman"/>
                <w:color w:val="auto"/>
                <w:szCs w:val="21"/>
              </w:rPr>
              <w:t>其他地方</w:t>
            </w:r>
            <w:r>
              <w:rPr>
                <w:rFonts w:hint="eastAsia" w:ascii="Times New Roman" w:hAnsi="Times New Roman" w:eastAsia="仿宋_GB2312" w:cs="Times New Roman"/>
                <w:color w:val="auto"/>
                <w:szCs w:val="21"/>
                <w:lang w:val="en-US" w:eastAsia="zh-CN"/>
              </w:rPr>
              <w:t>6</w:t>
            </w:r>
            <w:r>
              <w:rPr>
                <w:rFonts w:hint="default" w:ascii="Times New Roman" w:hAnsi="Times New Roman" w:eastAsia="仿宋_GB2312" w:cs="Times New Roman"/>
                <w:color w:val="auto"/>
                <w:szCs w:val="21"/>
              </w:rPr>
              <w:t>分。</w:t>
            </w:r>
          </w:p>
        </w:tc>
        <w:tc>
          <w:tcPr>
            <w:tcW w:w="1110" w:type="dxa"/>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10</w:t>
            </w:r>
          </w:p>
        </w:tc>
        <w:tc>
          <w:tcPr>
            <w:tcW w:w="1146" w:type="dxa"/>
            <w:vAlign w:val="center"/>
          </w:tcPr>
          <w:p>
            <w:pPr>
              <w:spacing w:line="240" w:lineRule="exact"/>
              <w:jc w:val="center"/>
              <w:rPr>
                <w:rFonts w:hint="default" w:ascii="Times New Roman" w:hAnsi="Times New Roman" w:eastAsia="仿宋_GB2312" w:cs="Times New Roman"/>
                <w:color w:val="auto"/>
                <w:szCs w:val="21"/>
              </w:rPr>
            </w:pPr>
          </w:p>
        </w:tc>
        <w:tc>
          <w:tcPr>
            <w:tcW w:w="1005" w:type="dxa"/>
            <w:vAlign w:val="center"/>
          </w:tcPr>
          <w:p>
            <w:pPr>
              <w:spacing w:line="240" w:lineRule="exact"/>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979" w:type="dxa"/>
            <w:vMerge w:val="continue"/>
            <w:vAlign w:val="center"/>
          </w:tcPr>
          <w:p>
            <w:pPr>
              <w:spacing w:line="240" w:lineRule="exact"/>
              <w:jc w:val="center"/>
              <w:rPr>
                <w:rFonts w:hint="default" w:ascii="Times New Roman" w:hAnsi="Times New Roman" w:eastAsia="仿宋_GB2312" w:cs="Times New Roman"/>
                <w:color w:val="auto"/>
                <w:szCs w:val="21"/>
              </w:rPr>
            </w:pPr>
          </w:p>
        </w:tc>
        <w:tc>
          <w:tcPr>
            <w:tcW w:w="1528" w:type="dxa"/>
            <w:vAlign w:val="center"/>
          </w:tcPr>
          <w:p>
            <w:pPr>
              <w:spacing w:line="24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 经营主体</w:t>
            </w:r>
          </w:p>
        </w:tc>
        <w:tc>
          <w:tcPr>
            <w:tcW w:w="7692" w:type="dxa"/>
            <w:vAlign w:val="center"/>
          </w:tcPr>
          <w:p>
            <w:pPr>
              <w:spacing w:line="24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果园管护主体是农业公司、家庭农场、种植大户的得10分；专业合作社统一管户的得</w:t>
            </w:r>
            <w:r>
              <w:rPr>
                <w:rFonts w:hint="eastAsia" w:ascii="Times New Roman" w:hAnsi="Times New Roman" w:eastAsia="仿宋_GB2312" w:cs="Times New Roman"/>
                <w:color w:val="auto"/>
                <w:szCs w:val="21"/>
                <w:lang w:val="en-US" w:eastAsia="zh-CN"/>
              </w:rPr>
              <w:t>6</w:t>
            </w:r>
            <w:r>
              <w:rPr>
                <w:rFonts w:hint="default" w:ascii="Times New Roman" w:hAnsi="Times New Roman" w:eastAsia="仿宋_GB2312" w:cs="Times New Roman"/>
                <w:color w:val="auto"/>
                <w:szCs w:val="21"/>
              </w:rPr>
              <w:t>分；分户管护的得</w:t>
            </w:r>
            <w:r>
              <w:rPr>
                <w:rFonts w:hint="eastAsia" w:ascii="Times New Roman" w:hAnsi="Times New Roman" w:eastAsia="仿宋_GB2312" w:cs="Times New Roman"/>
                <w:color w:val="auto"/>
                <w:szCs w:val="21"/>
                <w:lang w:val="en-US" w:eastAsia="zh-CN"/>
              </w:rPr>
              <w:t>3</w:t>
            </w:r>
            <w:r>
              <w:rPr>
                <w:rFonts w:hint="default" w:ascii="Times New Roman" w:hAnsi="Times New Roman" w:eastAsia="仿宋_GB2312" w:cs="Times New Roman"/>
                <w:color w:val="auto"/>
                <w:szCs w:val="21"/>
              </w:rPr>
              <w:t>分。</w:t>
            </w:r>
          </w:p>
        </w:tc>
        <w:tc>
          <w:tcPr>
            <w:tcW w:w="1110" w:type="dxa"/>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10</w:t>
            </w:r>
          </w:p>
        </w:tc>
        <w:tc>
          <w:tcPr>
            <w:tcW w:w="1146" w:type="dxa"/>
            <w:vAlign w:val="center"/>
          </w:tcPr>
          <w:p>
            <w:pPr>
              <w:spacing w:line="240" w:lineRule="exact"/>
              <w:jc w:val="center"/>
              <w:rPr>
                <w:rFonts w:hint="default" w:ascii="Times New Roman" w:hAnsi="Times New Roman" w:eastAsia="仿宋_GB2312" w:cs="Times New Roman"/>
                <w:color w:val="auto"/>
                <w:szCs w:val="21"/>
              </w:rPr>
            </w:pPr>
          </w:p>
        </w:tc>
        <w:tc>
          <w:tcPr>
            <w:tcW w:w="1005" w:type="dxa"/>
            <w:vAlign w:val="center"/>
          </w:tcPr>
          <w:p>
            <w:pPr>
              <w:spacing w:line="240" w:lineRule="exact"/>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979" w:type="dxa"/>
            <w:vMerge w:val="continue"/>
            <w:vAlign w:val="center"/>
          </w:tcPr>
          <w:p>
            <w:pPr>
              <w:spacing w:line="240" w:lineRule="exact"/>
              <w:jc w:val="center"/>
              <w:rPr>
                <w:rFonts w:hint="default" w:ascii="Times New Roman" w:hAnsi="Times New Roman" w:eastAsia="仿宋_GB2312" w:cs="Times New Roman"/>
                <w:color w:val="auto"/>
                <w:szCs w:val="21"/>
              </w:rPr>
            </w:pPr>
          </w:p>
        </w:tc>
        <w:tc>
          <w:tcPr>
            <w:tcW w:w="1528" w:type="dxa"/>
            <w:vAlign w:val="center"/>
          </w:tcPr>
          <w:p>
            <w:pPr>
              <w:spacing w:line="24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 管护面积</w:t>
            </w:r>
          </w:p>
        </w:tc>
        <w:tc>
          <w:tcPr>
            <w:tcW w:w="7692" w:type="dxa"/>
            <w:vAlign w:val="center"/>
          </w:tcPr>
          <w:p>
            <w:pPr>
              <w:spacing w:line="24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承包经营面积在</w:t>
            </w:r>
            <w:r>
              <w:rPr>
                <w:rFonts w:hint="eastAsia" w:ascii="Times New Roman" w:hAnsi="Times New Roman" w:eastAsia="仿宋_GB2312" w:cs="Times New Roman"/>
                <w:color w:val="auto"/>
                <w:szCs w:val="21"/>
                <w:lang w:val="en-US" w:eastAsia="zh-CN"/>
              </w:rPr>
              <w:t>30</w:t>
            </w:r>
            <w:r>
              <w:rPr>
                <w:rFonts w:hint="default"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200</w:t>
            </w:r>
            <w:r>
              <w:rPr>
                <w:rFonts w:hint="default" w:ascii="Times New Roman" w:hAnsi="Times New Roman" w:eastAsia="仿宋_GB2312" w:cs="Times New Roman"/>
                <w:color w:val="auto"/>
                <w:szCs w:val="21"/>
              </w:rPr>
              <w:t>亩的得10分；承包经营面积</w:t>
            </w:r>
            <w:r>
              <w:rPr>
                <w:rFonts w:hint="eastAsia" w:ascii="Times New Roman" w:hAnsi="Times New Roman" w:eastAsia="仿宋_GB2312" w:cs="Times New Roman"/>
                <w:color w:val="auto"/>
                <w:szCs w:val="21"/>
                <w:lang w:eastAsia="zh-CN"/>
              </w:rPr>
              <w:t>在</w:t>
            </w:r>
            <w:r>
              <w:rPr>
                <w:rFonts w:hint="eastAsia" w:ascii="Times New Roman" w:hAnsi="Times New Roman" w:eastAsia="仿宋_GB2312" w:cs="Times New Roman"/>
                <w:color w:val="auto"/>
                <w:szCs w:val="21"/>
                <w:lang w:val="en-US" w:eastAsia="zh-CN"/>
              </w:rPr>
              <w:t>200-500亩</w:t>
            </w:r>
            <w:r>
              <w:rPr>
                <w:rFonts w:hint="default" w:ascii="Times New Roman" w:hAnsi="Times New Roman" w:eastAsia="仿宋_GB2312" w:cs="Times New Roman"/>
                <w:color w:val="auto"/>
                <w:szCs w:val="21"/>
              </w:rPr>
              <w:t>得</w:t>
            </w:r>
            <w:r>
              <w:rPr>
                <w:rFonts w:hint="eastAsia" w:ascii="Times New Roman" w:hAnsi="Times New Roman" w:eastAsia="仿宋_GB2312" w:cs="Times New Roman"/>
                <w:color w:val="auto"/>
                <w:szCs w:val="21"/>
                <w:lang w:val="en-US" w:eastAsia="zh-CN"/>
              </w:rPr>
              <w:t>9</w:t>
            </w:r>
            <w:r>
              <w:rPr>
                <w:rFonts w:hint="default" w:ascii="Times New Roman" w:hAnsi="Times New Roman" w:eastAsia="仿宋_GB2312" w:cs="Times New Roman"/>
                <w:color w:val="auto"/>
                <w:szCs w:val="21"/>
              </w:rPr>
              <w:t>分；承包经营面积</w:t>
            </w:r>
            <w:r>
              <w:rPr>
                <w:rFonts w:hint="eastAsia" w:ascii="Times New Roman" w:hAnsi="Times New Roman" w:eastAsia="仿宋_GB2312" w:cs="Times New Roman"/>
                <w:color w:val="auto"/>
                <w:szCs w:val="21"/>
                <w:lang w:eastAsia="zh-CN"/>
              </w:rPr>
              <w:t>在</w:t>
            </w:r>
            <w:r>
              <w:rPr>
                <w:rFonts w:hint="eastAsia" w:ascii="Times New Roman" w:hAnsi="Times New Roman" w:eastAsia="仿宋_GB2312" w:cs="Times New Roman"/>
                <w:color w:val="auto"/>
                <w:szCs w:val="21"/>
                <w:lang w:val="en-US" w:eastAsia="zh-CN"/>
              </w:rPr>
              <w:t>5</w:t>
            </w:r>
            <w:r>
              <w:rPr>
                <w:rFonts w:hint="default" w:ascii="Times New Roman" w:hAnsi="Times New Roman" w:eastAsia="仿宋_GB2312" w:cs="Times New Roman"/>
                <w:color w:val="auto"/>
                <w:szCs w:val="21"/>
              </w:rPr>
              <w:t>00亩</w:t>
            </w:r>
            <w:r>
              <w:rPr>
                <w:rFonts w:hint="eastAsia" w:ascii="Times New Roman" w:hAnsi="Times New Roman" w:eastAsia="仿宋_GB2312" w:cs="Times New Roman"/>
                <w:color w:val="auto"/>
                <w:szCs w:val="21"/>
                <w:lang w:val="en-US" w:eastAsia="zh-CN"/>
              </w:rPr>
              <w:t>-1000亩或者</w:t>
            </w:r>
            <w:r>
              <w:rPr>
                <w:rFonts w:hint="default" w:ascii="Times New Roman" w:hAnsi="Times New Roman" w:eastAsia="仿宋_GB2312" w:cs="Times New Roman"/>
                <w:color w:val="auto"/>
                <w:szCs w:val="21"/>
              </w:rPr>
              <w:t>小于30亩得5分。</w:t>
            </w:r>
          </w:p>
        </w:tc>
        <w:tc>
          <w:tcPr>
            <w:tcW w:w="1110" w:type="dxa"/>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10</w:t>
            </w:r>
          </w:p>
        </w:tc>
        <w:tc>
          <w:tcPr>
            <w:tcW w:w="1146" w:type="dxa"/>
            <w:vAlign w:val="center"/>
          </w:tcPr>
          <w:p>
            <w:pPr>
              <w:spacing w:line="240" w:lineRule="exact"/>
              <w:jc w:val="center"/>
              <w:rPr>
                <w:rFonts w:hint="default" w:ascii="Times New Roman" w:hAnsi="Times New Roman" w:eastAsia="仿宋_GB2312" w:cs="Times New Roman"/>
                <w:color w:val="auto"/>
                <w:szCs w:val="21"/>
              </w:rPr>
            </w:pPr>
          </w:p>
        </w:tc>
        <w:tc>
          <w:tcPr>
            <w:tcW w:w="1005" w:type="dxa"/>
            <w:vAlign w:val="center"/>
          </w:tcPr>
          <w:p>
            <w:pPr>
              <w:spacing w:line="240" w:lineRule="exact"/>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979" w:type="dxa"/>
            <w:vMerge w:val="restart"/>
            <w:vAlign w:val="center"/>
          </w:tcPr>
          <w:p>
            <w:pPr>
              <w:spacing w:line="24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果树管护（</w:t>
            </w:r>
            <w:r>
              <w:rPr>
                <w:rFonts w:hint="eastAsia" w:ascii="Times New Roman" w:hAnsi="Times New Roman" w:eastAsia="仿宋_GB2312" w:cs="Times New Roman"/>
                <w:color w:val="auto"/>
                <w:szCs w:val="21"/>
                <w:lang w:val="en-US" w:eastAsia="zh-CN"/>
              </w:rPr>
              <w:t>50</w:t>
            </w:r>
            <w:r>
              <w:rPr>
                <w:rFonts w:hint="default" w:ascii="Times New Roman" w:hAnsi="Times New Roman" w:eastAsia="仿宋_GB2312" w:cs="Times New Roman"/>
                <w:color w:val="auto"/>
                <w:szCs w:val="21"/>
              </w:rPr>
              <w:t>分）</w:t>
            </w:r>
          </w:p>
        </w:tc>
        <w:tc>
          <w:tcPr>
            <w:tcW w:w="1528" w:type="dxa"/>
            <w:vAlign w:val="center"/>
          </w:tcPr>
          <w:p>
            <w:pPr>
              <w:spacing w:line="24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 除 草</w:t>
            </w:r>
          </w:p>
        </w:tc>
        <w:tc>
          <w:tcPr>
            <w:tcW w:w="7692" w:type="dxa"/>
            <w:vAlign w:val="center"/>
          </w:tcPr>
          <w:p>
            <w:pPr>
              <w:spacing w:line="240" w:lineRule="exact"/>
              <w:ind w:right="252" w:rightChars="12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园区内无杂树杂草、整洁或树盘内、行间无杂树杂草及间作规范的得20分；园区无杂树杂草或树盘内、行间间作不规范的得8分；园区内杂草丛生和间作不规范的，所占比例每超过10%扣2分，扣完为止。</w:t>
            </w:r>
          </w:p>
        </w:tc>
        <w:tc>
          <w:tcPr>
            <w:tcW w:w="1110" w:type="dxa"/>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w:t>
            </w:r>
          </w:p>
        </w:tc>
        <w:tc>
          <w:tcPr>
            <w:tcW w:w="1146" w:type="dxa"/>
            <w:vAlign w:val="center"/>
          </w:tcPr>
          <w:p>
            <w:pPr>
              <w:spacing w:line="240" w:lineRule="exact"/>
              <w:jc w:val="center"/>
              <w:rPr>
                <w:rFonts w:hint="default" w:ascii="Times New Roman" w:hAnsi="Times New Roman" w:eastAsia="仿宋_GB2312" w:cs="Times New Roman"/>
                <w:color w:val="auto"/>
                <w:szCs w:val="21"/>
              </w:rPr>
            </w:pPr>
          </w:p>
        </w:tc>
        <w:tc>
          <w:tcPr>
            <w:tcW w:w="1005" w:type="dxa"/>
            <w:vAlign w:val="center"/>
          </w:tcPr>
          <w:p>
            <w:pPr>
              <w:spacing w:line="240" w:lineRule="exact"/>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979" w:type="dxa"/>
            <w:vMerge w:val="continue"/>
            <w:vAlign w:val="center"/>
          </w:tcPr>
          <w:p>
            <w:pPr>
              <w:spacing w:line="240" w:lineRule="exact"/>
              <w:rPr>
                <w:rFonts w:hint="default" w:ascii="Times New Roman" w:hAnsi="Times New Roman" w:eastAsia="仿宋_GB2312" w:cs="Times New Roman"/>
                <w:color w:val="auto"/>
                <w:szCs w:val="21"/>
              </w:rPr>
            </w:pPr>
          </w:p>
        </w:tc>
        <w:tc>
          <w:tcPr>
            <w:tcW w:w="1528" w:type="dxa"/>
            <w:vAlign w:val="center"/>
          </w:tcPr>
          <w:p>
            <w:pPr>
              <w:spacing w:line="24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 病虫防治</w:t>
            </w:r>
          </w:p>
        </w:tc>
        <w:tc>
          <w:tcPr>
            <w:tcW w:w="7692" w:type="dxa"/>
            <w:vAlign w:val="center"/>
          </w:tcPr>
          <w:p>
            <w:pPr>
              <w:spacing w:line="24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病虫害防治（20分）：柑橘树体和叶片无明显病虫危害症状或病虫危害株数在10%以内得20分；树体叶片病虫危害率或病虫危害株数每超过10%扣2分，扣完为止。</w:t>
            </w:r>
          </w:p>
        </w:tc>
        <w:tc>
          <w:tcPr>
            <w:tcW w:w="1110" w:type="dxa"/>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w:t>
            </w:r>
          </w:p>
        </w:tc>
        <w:tc>
          <w:tcPr>
            <w:tcW w:w="1146" w:type="dxa"/>
            <w:vAlign w:val="center"/>
          </w:tcPr>
          <w:p>
            <w:pPr>
              <w:spacing w:line="240" w:lineRule="exact"/>
              <w:jc w:val="center"/>
              <w:rPr>
                <w:rFonts w:hint="default" w:ascii="Times New Roman" w:hAnsi="Times New Roman" w:eastAsia="仿宋_GB2312" w:cs="Times New Roman"/>
                <w:color w:val="auto"/>
                <w:szCs w:val="21"/>
              </w:rPr>
            </w:pPr>
          </w:p>
        </w:tc>
        <w:tc>
          <w:tcPr>
            <w:tcW w:w="1005" w:type="dxa"/>
            <w:vAlign w:val="center"/>
          </w:tcPr>
          <w:p>
            <w:pPr>
              <w:spacing w:line="240" w:lineRule="exact"/>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979" w:type="dxa"/>
            <w:vMerge w:val="continue"/>
            <w:vAlign w:val="center"/>
          </w:tcPr>
          <w:p>
            <w:pPr>
              <w:spacing w:line="240" w:lineRule="exact"/>
              <w:jc w:val="center"/>
              <w:rPr>
                <w:rFonts w:hint="default" w:ascii="Times New Roman" w:hAnsi="Times New Roman" w:eastAsia="仿宋_GB2312" w:cs="Times New Roman"/>
                <w:color w:val="auto"/>
                <w:szCs w:val="21"/>
              </w:rPr>
            </w:pPr>
          </w:p>
        </w:tc>
        <w:tc>
          <w:tcPr>
            <w:tcW w:w="1528" w:type="dxa"/>
            <w:vAlign w:val="center"/>
          </w:tcPr>
          <w:p>
            <w:pPr>
              <w:spacing w:line="24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6.叶色</w:t>
            </w:r>
            <w:r>
              <w:rPr>
                <w:rFonts w:hint="eastAsia" w:ascii="Times New Roman" w:hAnsi="Times New Roman" w:eastAsia="仿宋_GB2312" w:cs="Times New Roman"/>
                <w:color w:val="auto"/>
                <w:szCs w:val="21"/>
                <w:lang w:eastAsia="zh-CN"/>
              </w:rPr>
              <w:t>与</w:t>
            </w:r>
            <w:r>
              <w:rPr>
                <w:rFonts w:hint="default" w:ascii="Times New Roman" w:hAnsi="Times New Roman" w:eastAsia="仿宋_GB2312" w:cs="Times New Roman"/>
                <w:color w:val="auto"/>
                <w:szCs w:val="21"/>
              </w:rPr>
              <w:t>枝 梢</w:t>
            </w:r>
          </w:p>
        </w:tc>
        <w:tc>
          <w:tcPr>
            <w:tcW w:w="7692" w:type="dxa"/>
            <w:vAlign w:val="center"/>
          </w:tcPr>
          <w:p>
            <w:pPr>
              <w:spacing w:line="24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枝梢长势与树龄相配且叶色浓绿健壮的得1</w:t>
            </w:r>
            <w:r>
              <w:rPr>
                <w:rFonts w:hint="eastAsia" w:ascii="Times New Roman" w:hAnsi="Times New Roman" w:eastAsia="仿宋_GB2312" w:cs="Times New Roman"/>
                <w:color w:val="auto"/>
                <w:szCs w:val="21"/>
                <w:lang w:val="en-US" w:eastAsia="zh-CN"/>
              </w:rPr>
              <w:t>0</w:t>
            </w:r>
            <w:r>
              <w:rPr>
                <w:rFonts w:hint="default" w:ascii="Times New Roman" w:hAnsi="Times New Roman" w:eastAsia="仿宋_GB2312" w:cs="Times New Roman"/>
                <w:color w:val="auto"/>
                <w:szCs w:val="21"/>
              </w:rPr>
              <w:t>分，一般的得</w:t>
            </w:r>
            <w:r>
              <w:rPr>
                <w:rFonts w:hint="eastAsia" w:ascii="Times New Roman" w:hAnsi="Times New Roman" w:eastAsia="仿宋_GB2312" w:cs="Times New Roman"/>
                <w:color w:val="auto"/>
                <w:szCs w:val="21"/>
                <w:lang w:val="en-US" w:eastAsia="zh-CN"/>
              </w:rPr>
              <w:t>7</w:t>
            </w:r>
            <w:r>
              <w:rPr>
                <w:rFonts w:hint="default" w:ascii="Times New Roman" w:hAnsi="Times New Roman" w:eastAsia="仿宋_GB2312" w:cs="Times New Roman"/>
                <w:color w:val="auto"/>
                <w:szCs w:val="21"/>
              </w:rPr>
              <w:t>分，差的不得分。</w:t>
            </w:r>
          </w:p>
        </w:tc>
        <w:tc>
          <w:tcPr>
            <w:tcW w:w="1110" w:type="dxa"/>
            <w:vAlign w:val="center"/>
          </w:tcPr>
          <w:p>
            <w:pPr>
              <w:spacing w:line="240" w:lineRule="exact"/>
              <w:jc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szCs w:val="21"/>
                <w:lang w:val="en-US" w:eastAsia="zh-CN"/>
              </w:rPr>
              <w:t>10</w:t>
            </w:r>
          </w:p>
        </w:tc>
        <w:tc>
          <w:tcPr>
            <w:tcW w:w="1146" w:type="dxa"/>
            <w:vAlign w:val="center"/>
          </w:tcPr>
          <w:p>
            <w:pPr>
              <w:spacing w:line="240" w:lineRule="exact"/>
              <w:jc w:val="center"/>
              <w:rPr>
                <w:rFonts w:hint="default" w:ascii="Times New Roman" w:hAnsi="Times New Roman" w:eastAsia="仿宋_GB2312" w:cs="Times New Roman"/>
                <w:color w:val="auto"/>
                <w:szCs w:val="21"/>
              </w:rPr>
            </w:pPr>
          </w:p>
        </w:tc>
        <w:tc>
          <w:tcPr>
            <w:tcW w:w="1005" w:type="dxa"/>
            <w:vAlign w:val="center"/>
          </w:tcPr>
          <w:p>
            <w:pPr>
              <w:spacing w:line="240" w:lineRule="exact"/>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79" w:type="dxa"/>
            <w:vAlign w:val="center"/>
          </w:tcPr>
          <w:p>
            <w:p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订单签订</w:t>
            </w:r>
            <w:r>
              <w:rPr>
                <w:rFonts w:hint="default"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20</w:t>
            </w:r>
            <w:r>
              <w:rPr>
                <w:rFonts w:hint="default" w:ascii="Times New Roman" w:hAnsi="Times New Roman" w:eastAsia="仿宋_GB2312" w:cs="Times New Roman"/>
                <w:color w:val="auto"/>
                <w:szCs w:val="21"/>
              </w:rPr>
              <w:t>分）</w:t>
            </w:r>
          </w:p>
        </w:tc>
        <w:tc>
          <w:tcPr>
            <w:tcW w:w="1528" w:type="dxa"/>
            <w:vAlign w:val="center"/>
          </w:tcPr>
          <w:p>
            <w:pPr>
              <w:jc w:val="left"/>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7.</w:t>
            </w:r>
            <w:r>
              <w:rPr>
                <w:rFonts w:hint="default" w:ascii="Times New Roman" w:hAnsi="Times New Roman" w:eastAsia="仿宋_GB2312" w:cs="Times New Roman"/>
                <w:color w:val="auto"/>
                <w:szCs w:val="21"/>
                <w:lang w:eastAsia="zh-CN"/>
              </w:rPr>
              <w:t>订</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lang w:eastAsia="zh-CN"/>
              </w:rPr>
              <w:t>单</w:t>
            </w:r>
          </w:p>
        </w:tc>
        <w:tc>
          <w:tcPr>
            <w:tcW w:w="7692" w:type="dxa"/>
            <w:vAlign w:val="center"/>
          </w:tcPr>
          <w:p>
            <w:pPr>
              <w:spacing w:line="26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是否与我县柑橘加工企业签订产销订单，签订得</w:t>
            </w:r>
            <w:r>
              <w:rPr>
                <w:rFonts w:hint="eastAsia" w:ascii="Times New Roman" w:hAnsi="Times New Roman" w:eastAsia="仿宋_GB2312" w:cs="Times New Roman"/>
                <w:color w:val="auto"/>
                <w:szCs w:val="21"/>
                <w:lang w:val="en-US" w:eastAsia="zh-CN"/>
              </w:rPr>
              <w:t>20</w:t>
            </w:r>
            <w:r>
              <w:rPr>
                <w:rFonts w:hint="default" w:ascii="Times New Roman" w:hAnsi="Times New Roman" w:eastAsia="仿宋_GB2312" w:cs="Times New Roman"/>
                <w:color w:val="auto"/>
                <w:szCs w:val="21"/>
                <w:lang w:val="en-US" w:eastAsia="zh-CN"/>
              </w:rPr>
              <w:t>分，否则不得分</w:t>
            </w:r>
            <w:r>
              <w:rPr>
                <w:rFonts w:hint="default" w:ascii="Times New Roman" w:hAnsi="Times New Roman" w:eastAsia="仿宋_GB2312" w:cs="Times New Roman"/>
                <w:color w:val="auto"/>
                <w:szCs w:val="21"/>
              </w:rPr>
              <w:t>。</w:t>
            </w:r>
          </w:p>
        </w:tc>
        <w:tc>
          <w:tcPr>
            <w:tcW w:w="1110" w:type="dxa"/>
            <w:vAlign w:val="center"/>
          </w:tcPr>
          <w:p>
            <w:pPr>
              <w:jc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szCs w:val="21"/>
                <w:lang w:val="en-US" w:eastAsia="zh-CN"/>
              </w:rPr>
              <w:t>20</w:t>
            </w:r>
          </w:p>
        </w:tc>
        <w:tc>
          <w:tcPr>
            <w:tcW w:w="1146" w:type="dxa"/>
            <w:vAlign w:val="center"/>
          </w:tcPr>
          <w:p>
            <w:pPr>
              <w:spacing w:line="240" w:lineRule="exact"/>
              <w:jc w:val="center"/>
              <w:rPr>
                <w:rFonts w:hint="default" w:ascii="Times New Roman" w:hAnsi="Times New Roman" w:eastAsia="仿宋_GB2312" w:cs="Times New Roman"/>
                <w:color w:val="auto"/>
                <w:szCs w:val="21"/>
              </w:rPr>
            </w:pPr>
          </w:p>
        </w:tc>
        <w:tc>
          <w:tcPr>
            <w:tcW w:w="1005" w:type="dxa"/>
            <w:vAlign w:val="center"/>
          </w:tcPr>
          <w:p>
            <w:pPr>
              <w:spacing w:line="240" w:lineRule="exact"/>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507" w:type="dxa"/>
            <w:gridSpan w:val="2"/>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合     计</w:t>
            </w:r>
          </w:p>
        </w:tc>
        <w:tc>
          <w:tcPr>
            <w:tcW w:w="7692" w:type="dxa"/>
            <w:vAlign w:val="center"/>
          </w:tcPr>
          <w:p>
            <w:pPr>
              <w:spacing w:line="240" w:lineRule="exact"/>
              <w:rPr>
                <w:rFonts w:hint="default" w:ascii="Times New Roman" w:hAnsi="Times New Roman" w:eastAsia="仿宋_GB2312" w:cs="Times New Roman"/>
                <w:color w:val="auto"/>
                <w:szCs w:val="21"/>
              </w:rPr>
            </w:pPr>
          </w:p>
        </w:tc>
        <w:tc>
          <w:tcPr>
            <w:tcW w:w="1110" w:type="dxa"/>
            <w:vAlign w:val="center"/>
          </w:tcPr>
          <w:p>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100</w:t>
            </w:r>
          </w:p>
        </w:tc>
        <w:tc>
          <w:tcPr>
            <w:tcW w:w="1146" w:type="dxa"/>
            <w:vAlign w:val="center"/>
          </w:tcPr>
          <w:p>
            <w:pPr>
              <w:spacing w:line="240" w:lineRule="exact"/>
              <w:jc w:val="center"/>
              <w:rPr>
                <w:rFonts w:hint="default" w:ascii="Times New Roman" w:hAnsi="Times New Roman" w:eastAsia="仿宋_GB2312" w:cs="Times New Roman"/>
                <w:color w:val="auto"/>
                <w:szCs w:val="21"/>
              </w:rPr>
            </w:pPr>
          </w:p>
        </w:tc>
        <w:tc>
          <w:tcPr>
            <w:tcW w:w="1005" w:type="dxa"/>
            <w:vAlign w:val="center"/>
          </w:tcPr>
          <w:p>
            <w:pPr>
              <w:spacing w:line="240" w:lineRule="exact"/>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3460" w:type="dxa"/>
            <w:gridSpan w:val="6"/>
            <w:vAlign w:val="center"/>
          </w:tcPr>
          <w:p>
            <w:pPr>
              <w:spacing w:line="240" w:lineRule="exact"/>
              <w:jc w:val="both"/>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评审专家签字：</w:t>
            </w:r>
          </w:p>
        </w:tc>
      </w:tr>
    </w:tbl>
    <w:p>
      <w:pPr>
        <w:jc w:val="center"/>
        <w:rPr>
          <w:rFonts w:hint="default" w:ascii="Times New Roman" w:hAnsi="Times New Roman" w:eastAsia="方正小标宋_GBK" w:cs="Times New Roman"/>
          <w:color w:val="auto"/>
          <w:sz w:val="36"/>
          <w:szCs w:val="36"/>
        </w:rPr>
        <w:sectPr>
          <w:pgSz w:w="16838" w:h="11906" w:orient="landscape"/>
          <w:pgMar w:top="1361" w:right="1474" w:bottom="1361" w:left="1474" w:header="851" w:footer="992" w:gutter="0"/>
          <w:pgNumType w:fmt="numberInDash"/>
          <w:cols w:space="0" w:num="1"/>
          <w:rtlGutter w:val="0"/>
          <w:docGrid w:type="lines" w:linePitch="340" w:charSpace="0"/>
        </w:sectPr>
      </w:pPr>
    </w:p>
    <w:p>
      <w:pPr>
        <w:jc w:val="center"/>
        <w:rPr>
          <w:rFonts w:hint="default" w:ascii="Times New Roman" w:hAnsi="Times New Roman" w:eastAsia="方正小标宋_GBK" w:cs="Times New Roman"/>
          <w:color w:val="auto"/>
        </w:rPr>
      </w:pPr>
      <w:r>
        <w:rPr>
          <w:rFonts w:hint="default" w:ascii="Times New Roman" w:hAnsi="Times New Roman" w:eastAsia="方正小标宋_GBK" w:cs="Times New Roman"/>
          <w:color w:val="auto"/>
          <w:sz w:val="36"/>
          <w:szCs w:val="36"/>
        </w:rPr>
        <w:t>柑橘</w:t>
      </w:r>
      <w:r>
        <w:rPr>
          <w:rFonts w:hint="eastAsia" w:ascii="Times New Roman" w:hAnsi="Times New Roman" w:eastAsia="方正小标宋_GBK" w:cs="Times New Roman"/>
          <w:color w:val="auto"/>
          <w:sz w:val="36"/>
          <w:szCs w:val="36"/>
          <w:lang w:eastAsia="zh-CN"/>
        </w:rPr>
        <w:t>加工建设项目</w:t>
      </w:r>
      <w:r>
        <w:rPr>
          <w:rFonts w:hint="default" w:ascii="Times New Roman" w:hAnsi="Times New Roman" w:eastAsia="方正小标宋_GBK" w:cs="Times New Roman"/>
          <w:color w:val="auto"/>
          <w:sz w:val="36"/>
          <w:szCs w:val="36"/>
        </w:rPr>
        <w:t>专家评审表</w:t>
      </w:r>
    </w:p>
    <w:p>
      <w:pPr>
        <w:ind w:firstLine="720" w:firstLineChars="300"/>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项目名称：                                               项目编号：</w:t>
      </w:r>
    </w:p>
    <w:tbl>
      <w:tblPr>
        <w:tblStyle w:val="6"/>
        <w:tblW w:w="9220"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
        <w:gridCol w:w="944"/>
        <w:gridCol w:w="4992"/>
        <w:gridCol w:w="884"/>
        <w:gridCol w:w="885"/>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w:t>
            </w:r>
          </w:p>
          <w:p>
            <w:pPr>
              <w:spacing w:line="28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类别</w:t>
            </w:r>
          </w:p>
        </w:tc>
        <w:tc>
          <w:tcPr>
            <w:tcW w:w="94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w:t>
            </w:r>
          </w:p>
          <w:p>
            <w:pPr>
              <w:spacing w:line="28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内容</w:t>
            </w:r>
          </w:p>
        </w:tc>
        <w:tc>
          <w:tcPr>
            <w:tcW w:w="4992"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    审    标    准</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评审分值</w:t>
            </w:r>
          </w:p>
        </w:tc>
        <w:tc>
          <w:tcPr>
            <w:tcW w:w="885"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评审评分</w:t>
            </w:r>
          </w:p>
        </w:tc>
        <w:tc>
          <w:tcPr>
            <w:tcW w:w="82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5"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主体（5分）</w:t>
            </w:r>
          </w:p>
        </w:tc>
        <w:tc>
          <w:tcPr>
            <w:tcW w:w="94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申报主体（5分）</w:t>
            </w:r>
          </w:p>
        </w:tc>
        <w:tc>
          <w:tcPr>
            <w:tcW w:w="4992"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符合申报指南要求的</w:t>
            </w:r>
            <w:r>
              <w:rPr>
                <w:rFonts w:hint="eastAsia" w:ascii="Times New Roman" w:hAnsi="Times New Roman" w:eastAsia="方正仿宋_GBK" w:cs="Times New Roman"/>
                <w:bCs/>
                <w:color w:val="auto"/>
                <w:sz w:val="20"/>
                <w:szCs w:val="20"/>
                <w:lang w:eastAsia="zh-CN"/>
              </w:rPr>
              <w:t>企业主体</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5</w:t>
            </w:r>
          </w:p>
        </w:tc>
        <w:tc>
          <w:tcPr>
            <w:tcW w:w="885"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黑体_GBK" w:cs="Times New Roman"/>
                <w:bCs/>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5" w:hRule="atLeast"/>
        </w:trPr>
        <w:tc>
          <w:tcPr>
            <w:tcW w:w="691" w:type="dxa"/>
            <w:tcBorders>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资料</w:t>
            </w:r>
          </w:p>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（5分）</w:t>
            </w:r>
          </w:p>
        </w:tc>
        <w:tc>
          <w:tcPr>
            <w:tcW w:w="944" w:type="dxa"/>
            <w:tcBorders>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方案资料</w:t>
            </w:r>
          </w:p>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（5分）</w:t>
            </w:r>
          </w:p>
        </w:tc>
        <w:tc>
          <w:tcPr>
            <w:tcW w:w="4992"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实施方案编制实事求是和切实可行及完整，附件资料及其他清单完整的得（5分）；缺一样扣1分，扣完为止。</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5</w:t>
            </w:r>
          </w:p>
        </w:tc>
        <w:tc>
          <w:tcPr>
            <w:tcW w:w="885"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黑体_GBK" w:cs="Times New Roman"/>
                <w:bCs/>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95" w:hRule="atLeast"/>
        </w:trPr>
        <w:tc>
          <w:tcPr>
            <w:tcW w:w="691" w:type="dxa"/>
            <w:vMerge w:val="restart"/>
            <w:tcBorders>
              <w:top w:val="nil"/>
              <w:left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业务</w:t>
            </w:r>
          </w:p>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 xml:space="preserve">评审 </w:t>
            </w:r>
          </w:p>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（60分）</w:t>
            </w:r>
          </w:p>
        </w:tc>
        <w:tc>
          <w:tcPr>
            <w:tcW w:w="944" w:type="dxa"/>
            <w:tcBorders>
              <w:top w:val="nil"/>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土地利用（10分）</w:t>
            </w:r>
          </w:p>
        </w:tc>
        <w:tc>
          <w:tcPr>
            <w:tcW w:w="4992"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color w:val="auto"/>
                <w:sz w:val="20"/>
                <w:szCs w:val="20"/>
              </w:rPr>
              <w:t>已获得土地使用手续的得10分；正在开展土地使用手续办理但未获批的得</w:t>
            </w:r>
            <w:r>
              <w:rPr>
                <w:rFonts w:hint="eastAsia" w:ascii="Times New Roman" w:hAnsi="Times New Roman" w:eastAsia="方正仿宋_GBK" w:cs="Times New Roman"/>
                <w:color w:val="auto"/>
                <w:sz w:val="20"/>
                <w:szCs w:val="20"/>
                <w:lang w:val="en-US" w:eastAsia="zh-CN"/>
              </w:rPr>
              <w:t>6</w:t>
            </w:r>
            <w:r>
              <w:rPr>
                <w:rFonts w:hint="default" w:ascii="Times New Roman" w:hAnsi="Times New Roman" w:eastAsia="方正仿宋_GBK" w:cs="Times New Roman"/>
                <w:color w:val="auto"/>
                <w:sz w:val="20"/>
                <w:szCs w:val="20"/>
              </w:rPr>
              <w:t>分；未开展土地使用手续办理的不得分；</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10</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bCs/>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仿宋_GB2312" w:cs="Times New Roman"/>
                <w:bCs/>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61" w:hRule="atLeast"/>
        </w:trPr>
        <w:tc>
          <w:tcPr>
            <w:tcW w:w="691" w:type="dxa"/>
            <w:vMerge w:val="continue"/>
            <w:tcBorders>
              <w:left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944" w:type="dxa"/>
            <w:vMerge w:val="restart"/>
            <w:tcBorders>
              <w:top w:val="nil"/>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建设内容（50分）</w:t>
            </w:r>
          </w:p>
        </w:tc>
        <w:tc>
          <w:tcPr>
            <w:tcW w:w="4992"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建设内容设计及合理的得10分，不合理的酌情计分。</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10</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94" w:hRule="atLeast"/>
        </w:trPr>
        <w:tc>
          <w:tcPr>
            <w:tcW w:w="691" w:type="dxa"/>
            <w:vMerge w:val="continue"/>
            <w:tcBorders>
              <w:left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944" w:type="dxa"/>
            <w:vMerge w:val="continue"/>
            <w:tcBorders>
              <w:top w:val="nil"/>
              <w:left w:val="nil"/>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4992"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建设内容符合申报指南和相应建设标准（规范）的得20分；不符合的，一项扣2分，直至扣完为止。</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20</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53" w:hRule="atLeast"/>
        </w:trPr>
        <w:tc>
          <w:tcPr>
            <w:tcW w:w="691"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944" w:type="dxa"/>
            <w:vMerge w:val="continue"/>
            <w:tcBorders>
              <w:top w:val="nil"/>
              <w:left w:val="nil"/>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4992"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建设内容</w:t>
            </w:r>
            <w:r>
              <w:rPr>
                <w:rFonts w:hint="default" w:ascii="Times New Roman" w:hAnsi="Times New Roman" w:eastAsia="方正仿宋_GBK" w:cs="Times New Roman"/>
                <w:color w:val="auto"/>
                <w:sz w:val="20"/>
                <w:szCs w:val="20"/>
              </w:rPr>
              <w:t>的数量、质量和建设标准</w:t>
            </w:r>
            <w:r>
              <w:rPr>
                <w:rFonts w:hint="eastAsia" w:ascii="Times New Roman" w:hAnsi="Times New Roman" w:eastAsia="方正仿宋_GBK" w:cs="Times New Roman"/>
                <w:bCs/>
                <w:color w:val="auto"/>
                <w:sz w:val="20"/>
                <w:szCs w:val="20"/>
                <w:lang w:eastAsia="zh-CN"/>
              </w:rPr>
              <w:t>的</w:t>
            </w:r>
            <w:r>
              <w:rPr>
                <w:rFonts w:hint="default" w:ascii="Times New Roman" w:hAnsi="Times New Roman" w:eastAsia="方正仿宋_GBK" w:cs="Times New Roman"/>
                <w:bCs/>
                <w:color w:val="auto"/>
                <w:sz w:val="20"/>
                <w:szCs w:val="20"/>
              </w:rPr>
              <w:t>规格尺寸、长或高度、材料类型（结构）、标（型）号等</w:t>
            </w:r>
            <w:r>
              <w:rPr>
                <w:rFonts w:hint="eastAsia" w:ascii="Times New Roman" w:hAnsi="Times New Roman" w:eastAsia="方正仿宋_GBK" w:cs="Times New Roman"/>
                <w:bCs/>
                <w:color w:val="auto"/>
                <w:sz w:val="20"/>
                <w:szCs w:val="20"/>
                <w:lang w:eastAsia="zh-CN"/>
              </w:rPr>
              <w:t>表述</w:t>
            </w:r>
            <w:r>
              <w:rPr>
                <w:rFonts w:hint="default" w:ascii="Times New Roman" w:hAnsi="Times New Roman" w:eastAsia="方正仿宋_GBK" w:cs="Times New Roman"/>
                <w:bCs/>
                <w:color w:val="auto"/>
                <w:sz w:val="20"/>
                <w:szCs w:val="20"/>
              </w:rPr>
              <w:t>明确的得20分；</w:t>
            </w:r>
            <w:r>
              <w:rPr>
                <w:rFonts w:hint="eastAsia" w:ascii="Times New Roman" w:hAnsi="Times New Roman" w:eastAsia="方正仿宋_GBK" w:cs="Times New Roman"/>
                <w:bCs/>
                <w:color w:val="auto"/>
                <w:sz w:val="20"/>
                <w:szCs w:val="20"/>
                <w:lang w:eastAsia="zh-CN"/>
              </w:rPr>
              <w:t>表述</w:t>
            </w:r>
            <w:r>
              <w:rPr>
                <w:rFonts w:hint="default" w:ascii="Times New Roman" w:hAnsi="Times New Roman" w:eastAsia="方正仿宋_GBK" w:cs="Times New Roman"/>
                <w:bCs/>
                <w:color w:val="auto"/>
                <w:sz w:val="20"/>
                <w:szCs w:val="20"/>
              </w:rPr>
              <w:t>不明确的按每项扣5分，直至扣完为止。</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20</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trPr>
        <w:tc>
          <w:tcPr>
            <w:tcW w:w="691" w:type="dxa"/>
            <w:vMerge w:val="restart"/>
            <w:tcBorders>
              <w:top w:val="nil"/>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财务</w:t>
            </w:r>
          </w:p>
          <w:p>
            <w:pPr>
              <w:spacing w:line="280" w:lineRule="exact"/>
              <w:jc w:val="center"/>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评审</w:t>
            </w:r>
          </w:p>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w:t>
            </w:r>
            <w:r>
              <w:rPr>
                <w:rFonts w:hint="eastAsia" w:ascii="Times New Roman" w:hAnsi="Times New Roman" w:eastAsia="方正仿宋_GBK" w:cs="Times New Roman"/>
                <w:bCs/>
                <w:color w:val="auto"/>
                <w:sz w:val="20"/>
                <w:szCs w:val="20"/>
                <w:lang w:val="en-US" w:eastAsia="zh-CN"/>
              </w:rPr>
              <w:t>30</w:t>
            </w:r>
            <w:r>
              <w:rPr>
                <w:rFonts w:hint="default" w:ascii="Times New Roman" w:hAnsi="Times New Roman" w:eastAsia="方正仿宋_GBK" w:cs="Times New Roman"/>
                <w:bCs/>
                <w:color w:val="auto"/>
                <w:sz w:val="20"/>
                <w:szCs w:val="20"/>
              </w:rPr>
              <w:t>分）</w:t>
            </w:r>
          </w:p>
          <w:p>
            <w:pPr>
              <w:spacing w:line="280" w:lineRule="exact"/>
              <w:rPr>
                <w:rFonts w:hint="default" w:ascii="Times New Roman" w:hAnsi="Times New Roman" w:eastAsia="方正仿宋_GBK" w:cs="Times New Roman"/>
                <w:color w:val="auto"/>
                <w:sz w:val="20"/>
                <w:szCs w:val="20"/>
              </w:rPr>
            </w:pPr>
          </w:p>
          <w:p>
            <w:pPr>
              <w:spacing w:line="280" w:lineRule="exact"/>
              <w:jc w:val="center"/>
              <w:rPr>
                <w:rFonts w:hint="default" w:ascii="Times New Roman" w:hAnsi="Times New Roman" w:eastAsia="方正仿宋_GBK" w:cs="Times New Roman"/>
                <w:color w:val="auto"/>
                <w:sz w:val="20"/>
                <w:szCs w:val="20"/>
              </w:rPr>
            </w:pPr>
          </w:p>
        </w:tc>
        <w:tc>
          <w:tcPr>
            <w:tcW w:w="944" w:type="dxa"/>
            <w:vMerge w:val="restart"/>
            <w:tcBorders>
              <w:top w:val="nil"/>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项目单位财务能力（10分）</w:t>
            </w:r>
          </w:p>
        </w:tc>
        <w:tc>
          <w:tcPr>
            <w:tcW w:w="4992"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近三年会计核算(5分)：规范得5分，比较规范的得3分；</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5</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8"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944" w:type="dxa"/>
            <w:vMerge w:val="continue"/>
            <w:tcBorders>
              <w:top w:val="nil"/>
              <w:left w:val="nil"/>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4992"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资金配套能力（5分）：</w:t>
            </w:r>
            <w:r>
              <w:rPr>
                <w:rFonts w:hint="eastAsia" w:ascii="Times New Roman" w:hAnsi="Times New Roman" w:eastAsia="方正仿宋_GBK" w:cs="Times New Roman"/>
                <w:bCs/>
                <w:color w:val="auto"/>
                <w:sz w:val="20"/>
                <w:szCs w:val="20"/>
                <w:lang w:eastAsia="zh-CN"/>
              </w:rPr>
              <w:t>资金来源有保障</w:t>
            </w:r>
            <w:r>
              <w:rPr>
                <w:rFonts w:hint="default" w:ascii="Times New Roman" w:hAnsi="Times New Roman" w:eastAsia="方正仿宋_GBK" w:cs="Times New Roman"/>
                <w:bCs/>
                <w:color w:val="auto"/>
                <w:sz w:val="20"/>
                <w:szCs w:val="20"/>
              </w:rPr>
              <w:t>的得5分，否则酌情计分（以财务负债情况表等相关材料证明）。</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5</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90"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944" w:type="dxa"/>
            <w:vMerge w:val="restart"/>
            <w:tcBorders>
              <w:top w:val="nil"/>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支持环节（</w:t>
            </w:r>
            <w:r>
              <w:rPr>
                <w:rFonts w:hint="eastAsia" w:ascii="Times New Roman" w:hAnsi="Times New Roman" w:eastAsia="方正仿宋_GBK" w:cs="Times New Roman"/>
                <w:bCs/>
                <w:color w:val="auto"/>
                <w:sz w:val="20"/>
                <w:szCs w:val="20"/>
                <w:lang w:val="en-US" w:eastAsia="zh-CN"/>
              </w:rPr>
              <w:t>20</w:t>
            </w:r>
            <w:r>
              <w:rPr>
                <w:rFonts w:hint="default" w:ascii="Times New Roman" w:hAnsi="Times New Roman" w:eastAsia="方正仿宋_GBK" w:cs="Times New Roman"/>
                <w:bCs/>
                <w:color w:val="auto"/>
                <w:sz w:val="20"/>
                <w:szCs w:val="20"/>
              </w:rPr>
              <w:t>分）</w:t>
            </w:r>
          </w:p>
        </w:tc>
        <w:tc>
          <w:tcPr>
            <w:tcW w:w="4992"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项目投资按有关标准测算且合理的得</w:t>
            </w:r>
            <w:r>
              <w:rPr>
                <w:rFonts w:hint="eastAsia" w:ascii="Times New Roman" w:hAnsi="Times New Roman" w:eastAsia="方正仿宋_GBK" w:cs="Times New Roman"/>
                <w:bCs/>
                <w:color w:val="auto"/>
                <w:sz w:val="20"/>
                <w:szCs w:val="20"/>
                <w:lang w:val="en-US" w:eastAsia="zh-CN"/>
              </w:rPr>
              <w:t>8</w:t>
            </w:r>
            <w:r>
              <w:rPr>
                <w:rFonts w:hint="default" w:ascii="Times New Roman" w:hAnsi="Times New Roman" w:eastAsia="方正仿宋_GBK" w:cs="Times New Roman"/>
                <w:bCs/>
                <w:color w:val="auto"/>
                <w:sz w:val="20"/>
                <w:szCs w:val="20"/>
              </w:rPr>
              <w:t>分，否则，按不合理的测算项，每项扣1分，直至扣完为止。</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8</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67"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944" w:type="dxa"/>
            <w:vMerge w:val="continue"/>
            <w:tcBorders>
              <w:top w:val="nil"/>
              <w:left w:val="nil"/>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4992"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补助环节符合财政资金支持环节的得</w:t>
            </w:r>
            <w:r>
              <w:rPr>
                <w:rFonts w:hint="eastAsia" w:ascii="Times New Roman" w:hAnsi="Times New Roman" w:eastAsia="方正仿宋_GBK" w:cs="Times New Roman"/>
                <w:bCs/>
                <w:color w:val="auto"/>
                <w:sz w:val="20"/>
                <w:szCs w:val="20"/>
                <w:lang w:val="en-US" w:eastAsia="zh-CN"/>
              </w:rPr>
              <w:t>6</w:t>
            </w:r>
            <w:r>
              <w:rPr>
                <w:rFonts w:hint="default" w:ascii="Times New Roman" w:hAnsi="Times New Roman" w:eastAsia="方正仿宋_GBK" w:cs="Times New Roman"/>
                <w:bCs/>
                <w:color w:val="auto"/>
                <w:sz w:val="20"/>
                <w:szCs w:val="20"/>
              </w:rPr>
              <w:t>分；不符合的，每环节扣1分，本项扣完为止。</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6</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39"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944" w:type="dxa"/>
            <w:vMerge w:val="continue"/>
            <w:tcBorders>
              <w:top w:val="nil"/>
              <w:left w:val="nil"/>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4992"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明确有补助标准的计</w:t>
            </w:r>
            <w:r>
              <w:rPr>
                <w:rFonts w:hint="eastAsia" w:ascii="Times New Roman" w:hAnsi="Times New Roman" w:eastAsia="方正仿宋_GBK" w:cs="Times New Roman"/>
                <w:bCs/>
                <w:color w:val="auto"/>
                <w:sz w:val="20"/>
                <w:szCs w:val="20"/>
                <w:lang w:val="en-US" w:eastAsia="zh-CN"/>
              </w:rPr>
              <w:t>3</w:t>
            </w:r>
            <w:r>
              <w:rPr>
                <w:rFonts w:hint="default" w:ascii="Times New Roman" w:hAnsi="Times New Roman" w:eastAsia="方正仿宋_GBK" w:cs="Times New Roman"/>
                <w:bCs/>
                <w:color w:val="auto"/>
                <w:sz w:val="20"/>
                <w:szCs w:val="20"/>
              </w:rPr>
              <w:t>分，没有不计分；</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3</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67" w:hRule="atLeast"/>
        </w:trPr>
        <w:tc>
          <w:tcPr>
            <w:tcW w:w="69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944" w:type="dxa"/>
            <w:vMerge w:val="continue"/>
            <w:tcBorders>
              <w:top w:val="nil"/>
              <w:left w:val="nil"/>
              <w:bottom w:val="single" w:color="auto" w:sz="4" w:space="0"/>
              <w:right w:val="single" w:color="auto" w:sz="4" w:space="0"/>
            </w:tcBorders>
            <w:vAlign w:val="center"/>
          </w:tcPr>
          <w:p>
            <w:pPr>
              <w:widowControl/>
              <w:spacing w:line="280" w:lineRule="exact"/>
              <w:jc w:val="left"/>
              <w:rPr>
                <w:rFonts w:hint="default" w:ascii="Times New Roman" w:hAnsi="Times New Roman" w:eastAsia="方正仿宋_GBK" w:cs="Times New Roman"/>
                <w:color w:val="auto"/>
                <w:sz w:val="20"/>
                <w:szCs w:val="20"/>
              </w:rPr>
            </w:pPr>
          </w:p>
        </w:tc>
        <w:tc>
          <w:tcPr>
            <w:tcW w:w="4992"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申请补助资金额度（3分）：补助资金额度符合要求的得3分；否则不计分。</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3</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仿宋_GB2312" w:cs="Times New Roman"/>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8" w:hRule="atLeast"/>
        </w:trPr>
        <w:tc>
          <w:tcPr>
            <w:tcW w:w="662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合计</w:t>
            </w:r>
            <w:r>
              <w:rPr>
                <w:rFonts w:hint="default" w:ascii="Times New Roman" w:hAnsi="Times New Roman" w:eastAsia="方正仿宋_GBK" w:cs="Times New Roman"/>
                <w:bCs/>
                <w:color w:val="auto"/>
                <w:sz w:val="20"/>
                <w:szCs w:val="20"/>
              </w:rPr>
              <w:t>1</w:t>
            </w:r>
            <w:r>
              <w:rPr>
                <w:rFonts w:hint="eastAsia" w:ascii="Times New Roman" w:hAnsi="Times New Roman" w:eastAsia="方正仿宋_GBK" w:cs="Times New Roman"/>
                <w:bCs/>
                <w:color w:val="auto"/>
                <w:sz w:val="20"/>
                <w:szCs w:val="20"/>
                <w:lang w:val="en-US" w:eastAsia="zh-CN"/>
              </w:rPr>
              <w:t>00</w:t>
            </w:r>
            <w:r>
              <w:rPr>
                <w:rFonts w:hint="default" w:ascii="Times New Roman" w:hAnsi="Times New Roman" w:eastAsia="方正仿宋_GBK" w:cs="Times New Roman"/>
                <w:color w:val="auto"/>
                <w:sz w:val="20"/>
                <w:szCs w:val="20"/>
              </w:rPr>
              <w:t>分</w:t>
            </w:r>
          </w:p>
        </w:tc>
        <w:tc>
          <w:tcPr>
            <w:tcW w:w="884" w:type="dxa"/>
            <w:tcBorders>
              <w:top w:val="single" w:color="auto" w:sz="4" w:space="0"/>
              <w:left w:val="nil"/>
              <w:bottom w:val="single" w:color="auto" w:sz="4" w:space="0"/>
              <w:right w:val="single" w:color="auto" w:sz="4" w:space="0"/>
            </w:tcBorders>
            <w:vAlign w:val="center"/>
          </w:tcPr>
          <w:p>
            <w:pPr>
              <w:spacing w:line="280" w:lineRule="exact"/>
              <w:jc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00</w:t>
            </w:r>
          </w:p>
        </w:tc>
        <w:tc>
          <w:tcPr>
            <w:tcW w:w="885"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 w:val="20"/>
                <w:szCs w:val="20"/>
              </w:rPr>
            </w:pPr>
          </w:p>
        </w:tc>
        <w:tc>
          <w:tcPr>
            <w:tcW w:w="824" w:type="dxa"/>
            <w:tcBorders>
              <w:top w:val="single" w:color="auto" w:sz="4" w:space="0"/>
              <w:left w:val="nil"/>
              <w:bottom w:val="single" w:color="auto" w:sz="4" w:space="0"/>
              <w:right w:val="single" w:color="auto" w:sz="4" w:space="0"/>
            </w:tcBorders>
            <w:vAlign w:val="center"/>
          </w:tcPr>
          <w:p>
            <w:pPr>
              <w:spacing w:line="280" w:lineRule="exact"/>
              <w:rPr>
                <w:rFonts w:hint="default" w:ascii="Times New Roman" w:hAnsi="Times New Roman" w:eastAsia="方正仿宋_GBK" w:cs="Times New Roman"/>
                <w:color w:val="auto"/>
                <w:szCs w:val="21"/>
              </w:rPr>
            </w:pPr>
          </w:p>
        </w:tc>
      </w:tr>
    </w:tbl>
    <w:p>
      <w:pPr>
        <w:spacing w:line="600" w:lineRule="exact"/>
        <w:ind w:firstLine="420" w:firstLineChars="150"/>
        <w:rPr>
          <w:rFonts w:hint="default" w:ascii="Times New Roman" w:hAnsi="Times New Roman" w:cs="Times New Roman"/>
          <w:color w:val="auto"/>
        </w:rPr>
        <w:sectPr>
          <w:pgSz w:w="11906" w:h="16838"/>
          <w:pgMar w:top="1474" w:right="1361" w:bottom="1474" w:left="1361" w:header="851" w:footer="992" w:gutter="0"/>
          <w:pgNumType w:fmt="numberInDash"/>
          <w:cols w:space="0" w:num="1"/>
          <w:rtlGutter w:val="0"/>
          <w:docGrid w:type="lines" w:linePitch="340" w:charSpace="0"/>
        </w:sectPr>
      </w:pPr>
      <w:r>
        <w:rPr>
          <w:rFonts w:hint="default" w:ascii="Times New Roman" w:hAnsi="Times New Roman" w:eastAsia="仿宋_GB2312" w:cs="Times New Roman"/>
          <w:color w:val="auto"/>
          <w:sz w:val="28"/>
          <w:szCs w:val="28"/>
        </w:rPr>
        <w:t>评审人员签名：</w:t>
      </w:r>
    </w:p>
    <w:p>
      <w:pPr>
        <w:spacing w:line="600" w:lineRule="exact"/>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盘活存量</w:t>
      </w:r>
      <w:r>
        <w:rPr>
          <w:rFonts w:hint="eastAsia" w:ascii="Times New Roman" w:hAnsi="Times New Roman" w:eastAsia="方正小标宋_GBK" w:cs="Times New Roman"/>
          <w:color w:val="auto"/>
          <w:sz w:val="36"/>
          <w:szCs w:val="36"/>
          <w:lang w:eastAsia="zh-CN"/>
        </w:rPr>
        <w:t>加工</w:t>
      </w:r>
      <w:r>
        <w:rPr>
          <w:rFonts w:hint="default" w:ascii="Times New Roman" w:hAnsi="Times New Roman" w:eastAsia="方正小标宋_GBK" w:cs="Times New Roman"/>
          <w:color w:val="auto"/>
          <w:sz w:val="36"/>
          <w:szCs w:val="36"/>
        </w:rPr>
        <w:t>柑橘果园项目专家评审表</w:t>
      </w:r>
    </w:p>
    <w:p>
      <w:pPr>
        <w:ind w:firstLine="840" w:firstLineChars="350"/>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项目名称：                                         项目编号：</w:t>
      </w:r>
    </w:p>
    <w:tbl>
      <w:tblPr>
        <w:tblStyle w:val="6"/>
        <w:tblW w:w="9220" w:type="dxa"/>
        <w:jc w:val="center"/>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4"/>
        <w:gridCol w:w="4966"/>
        <w:gridCol w:w="814"/>
        <w:gridCol w:w="96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726" w:type="dxa"/>
            <w:vAlign w:val="center"/>
          </w:tcPr>
          <w:p>
            <w:pPr>
              <w:spacing w:line="24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w:t>
            </w:r>
          </w:p>
          <w:p>
            <w:pPr>
              <w:spacing w:line="24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类别</w:t>
            </w:r>
          </w:p>
        </w:tc>
        <w:tc>
          <w:tcPr>
            <w:tcW w:w="904" w:type="dxa"/>
            <w:vAlign w:val="center"/>
          </w:tcPr>
          <w:p>
            <w:pPr>
              <w:spacing w:line="24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w:t>
            </w:r>
          </w:p>
          <w:p>
            <w:pPr>
              <w:spacing w:line="24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内容</w:t>
            </w:r>
          </w:p>
        </w:tc>
        <w:tc>
          <w:tcPr>
            <w:tcW w:w="4966" w:type="dxa"/>
            <w:vAlign w:val="center"/>
          </w:tcPr>
          <w:p>
            <w:pPr>
              <w:spacing w:line="24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       审      标      准</w:t>
            </w:r>
          </w:p>
        </w:tc>
        <w:tc>
          <w:tcPr>
            <w:tcW w:w="814" w:type="dxa"/>
            <w:vAlign w:val="center"/>
          </w:tcPr>
          <w:p>
            <w:pPr>
              <w:spacing w:line="24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评审分值</w:t>
            </w:r>
          </w:p>
        </w:tc>
        <w:tc>
          <w:tcPr>
            <w:tcW w:w="965" w:type="dxa"/>
            <w:vAlign w:val="center"/>
          </w:tcPr>
          <w:p>
            <w:pPr>
              <w:spacing w:line="24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评审</w:t>
            </w:r>
          </w:p>
          <w:p>
            <w:pPr>
              <w:spacing w:line="24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评分</w:t>
            </w:r>
          </w:p>
        </w:tc>
        <w:tc>
          <w:tcPr>
            <w:tcW w:w="845" w:type="dxa"/>
            <w:vAlign w:val="center"/>
          </w:tcPr>
          <w:p>
            <w:pPr>
              <w:spacing w:line="240" w:lineRule="exact"/>
              <w:jc w:val="center"/>
              <w:rPr>
                <w:rFonts w:hint="default" w:ascii="Times New Roman" w:hAnsi="Times New Roman" w:eastAsia="方正黑体_GBK" w:cs="Times New Roman"/>
                <w:bCs/>
                <w:color w:val="auto"/>
                <w:sz w:val="24"/>
              </w:rPr>
            </w:pPr>
            <w:r>
              <w:rPr>
                <w:rFonts w:hint="default" w:ascii="Times New Roman" w:hAnsi="Times New Roman" w:eastAsia="方正黑体_GBK" w:cs="Times New Roman"/>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72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主体（5分）</w:t>
            </w:r>
          </w:p>
        </w:tc>
        <w:tc>
          <w:tcPr>
            <w:tcW w:w="90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申报主体（5分）</w:t>
            </w: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符合申报指南要求的新型农业主体得5分，否则不得分。</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5</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72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资料</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（5分）</w:t>
            </w:r>
          </w:p>
        </w:tc>
        <w:tc>
          <w:tcPr>
            <w:tcW w:w="90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方案资料</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（5分）</w:t>
            </w: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实施方案编制实事求是和切实可行及完整，附件资料及其他清单完整的得（5分）；缺一样扣1分，扣完为止。</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5</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jc w:val="center"/>
        </w:trPr>
        <w:tc>
          <w:tcPr>
            <w:tcW w:w="726" w:type="dxa"/>
            <w:vMerge w:val="restart"/>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业务评审 （60分）</w:t>
            </w:r>
          </w:p>
        </w:tc>
        <w:tc>
          <w:tcPr>
            <w:tcW w:w="90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实施区域</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10</w:t>
            </w:r>
            <w:r>
              <w:rPr>
                <w:rFonts w:hint="default" w:ascii="Times New Roman" w:hAnsi="Times New Roman" w:eastAsia="方正仿宋_GBK" w:cs="Times New Roman"/>
                <w:color w:val="auto"/>
                <w:sz w:val="20"/>
                <w:szCs w:val="20"/>
              </w:rPr>
              <w:t>分）</w:t>
            </w: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lang w:eastAsia="zh-CN"/>
              </w:rPr>
              <w:t>绿化长江建设</w:t>
            </w:r>
            <w:r>
              <w:rPr>
                <w:rFonts w:hint="default" w:ascii="Times New Roman" w:hAnsi="Times New Roman" w:eastAsia="方正仿宋_GBK" w:cs="Times New Roman"/>
                <w:color w:val="auto"/>
                <w:sz w:val="20"/>
                <w:szCs w:val="20"/>
              </w:rPr>
              <w:t>果园三年管护资金政策享受完的得</w:t>
            </w:r>
            <w:r>
              <w:rPr>
                <w:rFonts w:hint="eastAsia" w:ascii="Times New Roman" w:hAnsi="Times New Roman" w:eastAsia="方正仿宋_GBK" w:cs="Times New Roman"/>
                <w:color w:val="auto"/>
                <w:sz w:val="20"/>
                <w:szCs w:val="20"/>
                <w:lang w:val="en-US" w:eastAsia="zh-CN"/>
              </w:rPr>
              <w:t>10</w:t>
            </w:r>
            <w:r>
              <w:rPr>
                <w:rFonts w:hint="default" w:ascii="Times New Roman" w:hAnsi="Times New Roman" w:eastAsia="方正仿宋_GBK" w:cs="Times New Roman"/>
                <w:color w:val="auto"/>
                <w:sz w:val="20"/>
                <w:szCs w:val="20"/>
              </w:rPr>
              <w:t>分；</w:t>
            </w:r>
            <w:r>
              <w:rPr>
                <w:rFonts w:hint="eastAsia" w:ascii="Times New Roman" w:hAnsi="Times New Roman" w:eastAsia="方正仿宋_GBK" w:cs="Times New Roman"/>
                <w:color w:val="auto"/>
                <w:sz w:val="20"/>
                <w:szCs w:val="20"/>
                <w:lang w:eastAsia="zh-CN"/>
              </w:rPr>
              <w:t>未享受完的</w:t>
            </w:r>
            <w:r>
              <w:rPr>
                <w:rFonts w:hint="default" w:ascii="Times New Roman" w:hAnsi="Times New Roman" w:eastAsia="方正仿宋_GBK" w:cs="Times New Roman"/>
                <w:color w:val="auto"/>
                <w:sz w:val="20"/>
                <w:szCs w:val="20"/>
              </w:rPr>
              <w:t>不得分。</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10</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restart"/>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管护措施</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20</w:t>
            </w:r>
            <w:r>
              <w:rPr>
                <w:rFonts w:hint="default" w:ascii="Times New Roman" w:hAnsi="Times New Roman" w:eastAsia="方正仿宋_GBK" w:cs="Times New Roman"/>
                <w:color w:val="auto"/>
                <w:sz w:val="20"/>
                <w:szCs w:val="20"/>
              </w:rPr>
              <w:t>分）</w:t>
            </w: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制定有8次以上的详细管护计划的得</w:t>
            </w:r>
            <w:r>
              <w:rPr>
                <w:rFonts w:hint="eastAsia" w:ascii="Times New Roman" w:hAnsi="Times New Roman" w:eastAsia="方正仿宋_GBK" w:cs="Times New Roman"/>
                <w:color w:val="auto"/>
                <w:sz w:val="20"/>
                <w:szCs w:val="20"/>
                <w:lang w:val="en-US" w:eastAsia="zh-CN"/>
              </w:rPr>
              <w:t>8</w:t>
            </w:r>
            <w:r>
              <w:rPr>
                <w:rFonts w:hint="default" w:ascii="Times New Roman" w:hAnsi="Times New Roman" w:eastAsia="方正仿宋_GBK" w:cs="Times New Roman"/>
                <w:color w:val="auto"/>
                <w:sz w:val="20"/>
                <w:szCs w:val="20"/>
              </w:rPr>
              <w:t>分，</w:t>
            </w:r>
            <w:r>
              <w:rPr>
                <w:rFonts w:hint="default" w:ascii="Times New Roman" w:hAnsi="Times New Roman" w:eastAsia="方正仿宋_GBK" w:cs="Times New Roman"/>
                <w:bCs/>
                <w:color w:val="auto"/>
                <w:sz w:val="20"/>
                <w:szCs w:val="20"/>
              </w:rPr>
              <w:t>缺一次扣</w:t>
            </w:r>
            <w:r>
              <w:rPr>
                <w:rFonts w:hint="eastAsia" w:ascii="Times New Roman" w:hAnsi="Times New Roman" w:eastAsia="方正仿宋_GBK" w:cs="Times New Roman"/>
                <w:bCs/>
                <w:color w:val="auto"/>
                <w:sz w:val="20"/>
                <w:szCs w:val="20"/>
                <w:lang w:val="en-US" w:eastAsia="zh-CN"/>
              </w:rPr>
              <w:t>1</w:t>
            </w:r>
            <w:r>
              <w:rPr>
                <w:rFonts w:hint="default" w:ascii="Times New Roman" w:hAnsi="Times New Roman" w:eastAsia="方正仿宋_GBK" w:cs="Times New Roman"/>
                <w:bCs/>
                <w:color w:val="auto"/>
                <w:sz w:val="20"/>
                <w:szCs w:val="20"/>
              </w:rPr>
              <w:t>分，扣完为止。</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8</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8"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管护时间具体且安排合理的得5分，否则不计分。</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5</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确定专人负责督导落实且措施具体的得</w:t>
            </w:r>
            <w:r>
              <w:rPr>
                <w:rFonts w:hint="eastAsia" w:ascii="Times New Roman" w:hAnsi="Times New Roman" w:eastAsia="方正仿宋_GBK" w:cs="Times New Roman"/>
                <w:color w:val="auto"/>
                <w:sz w:val="20"/>
                <w:szCs w:val="20"/>
                <w:lang w:val="en-US" w:eastAsia="zh-CN"/>
              </w:rPr>
              <w:t>7</w:t>
            </w:r>
            <w:r>
              <w:rPr>
                <w:rFonts w:hint="default" w:ascii="Times New Roman" w:hAnsi="Times New Roman" w:eastAsia="方正仿宋_GBK" w:cs="Times New Roman"/>
                <w:color w:val="auto"/>
                <w:sz w:val="20"/>
                <w:szCs w:val="20"/>
              </w:rPr>
              <w:t>分，有专人负责但无具体措施或有具体措施但无专人负责的得</w:t>
            </w:r>
            <w:r>
              <w:rPr>
                <w:rFonts w:hint="eastAsia" w:ascii="Times New Roman" w:hAnsi="Times New Roman" w:eastAsia="方正仿宋_GBK" w:cs="Times New Roman"/>
                <w:color w:val="auto"/>
                <w:sz w:val="20"/>
                <w:szCs w:val="20"/>
                <w:lang w:val="en-US" w:eastAsia="zh-CN"/>
              </w:rPr>
              <w:t>5</w:t>
            </w:r>
            <w:r>
              <w:rPr>
                <w:rFonts w:hint="default" w:ascii="Times New Roman" w:hAnsi="Times New Roman" w:eastAsia="方正仿宋_GBK" w:cs="Times New Roman"/>
                <w:color w:val="auto"/>
                <w:sz w:val="20"/>
                <w:szCs w:val="20"/>
              </w:rPr>
              <w:t>分；否则不得分。</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7</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restart"/>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建设内容</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30</w:t>
            </w:r>
            <w:r>
              <w:rPr>
                <w:rFonts w:hint="default" w:ascii="Times New Roman" w:hAnsi="Times New Roman" w:eastAsia="方正仿宋_GBK" w:cs="Times New Roman"/>
                <w:color w:val="auto"/>
                <w:sz w:val="20"/>
                <w:szCs w:val="20"/>
              </w:rPr>
              <w:t>分）</w:t>
            </w: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物质采购设计且合理的得1</w:t>
            </w:r>
            <w:r>
              <w:rPr>
                <w:rFonts w:hint="eastAsia" w:ascii="Times New Roman" w:hAnsi="Times New Roman" w:eastAsia="方正仿宋_GBK" w:cs="Times New Roman"/>
                <w:color w:val="auto"/>
                <w:sz w:val="20"/>
                <w:szCs w:val="20"/>
                <w:lang w:val="en-US" w:eastAsia="zh-CN"/>
              </w:rPr>
              <w:t>0</w:t>
            </w:r>
            <w:r>
              <w:rPr>
                <w:rFonts w:hint="default" w:ascii="Times New Roman" w:hAnsi="Times New Roman" w:eastAsia="方正仿宋_GBK" w:cs="Times New Roman"/>
                <w:color w:val="auto"/>
                <w:sz w:val="20"/>
                <w:szCs w:val="20"/>
              </w:rPr>
              <w:t>分，不合理的酌情计分。</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0</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内容符合申报指南和相应标准（规范）的得</w:t>
            </w:r>
            <w:r>
              <w:rPr>
                <w:rFonts w:hint="eastAsia" w:ascii="Times New Roman" w:hAnsi="Times New Roman" w:eastAsia="方正仿宋_GBK" w:cs="Times New Roman"/>
                <w:bCs/>
                <w:color w:val="auto"/>
                <w:sz w:val="20"/>
                <w:szCs w:val="20"/>
                <w:lang w:val="en-US" w:eastAsia="zh-CN"/>
              </w:rPr>
              <w:t>10</w:t>
            </w:r>
            <w:r>
              <w:rPr>
                <w:rFonts w:hint="default" w:ascii="Times New Roman" w:hAnsi="Times New Roman" w:eastAsia="方正仿宋_GBK" w:cs="Times New Roman"/>
                <w:bCs/>
                <w:color w:val="auto"/>
                <w:sz w:val="20"/>
                <w:szCs w:val="20"/>
              </w:rPr>
              <w:t>分；不符合的，一项扣2分，直至扣完为止。</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10</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内容</w:t>
            </w:r>
            <w:r>
              <w:rPr>
                <w:rFonts w:hint="default" w:ascii="Times New Roman" w:hAnsi="Times New Roman" w:eastAsia="方正仿宋_GBK" w:cs="Times New Roman"/>
                <w:color w:val="auto"/>
                <w:sz w:val="20"/>
                <w:szCs w:val="20"/>
              </w:rPr>
              <w:t>的数量、质量和建设标准</w:t>
            </w:r>
            <w:r>
              <w:rPr>
                <w:rFonts w:hint="default" w:ascii="Times New Roman" w:hAnsi="Times New Roman" w:eastAsia="方正仿宋_GBK" w:cs="Times New Roman"/>
                <w:bCs/>
                <w:color w:val="auto"/>
                <w:sz w:val="20"/>
                <w:szCs w:val="20"/>
              </w:rPr>
              <w:t>（</w:t>
            </w:r>
            <w:r>
              <w:rPr>
                <w:rFonts w:hint="eastAsia" w:ascii="Times New Roman" w:hAnsi="Times New Roman" w:eastAsia="方正仿宋_GBK" w:cs="Times New Roman"/>
                <w:bCs/>
                <w:color w:val="auto"/>
                <w:sz w:val="20"/>
                <w:szCs w:val="20"/>
                <w:lang w:val="en-US" w:eastAsia="zh-CN"/>
              </w:rPr>
              <w:t>10</w:t>
            </w:r>
            <w:r>
              <w:rPr>
                <w:rFonts w:hint="default" w:ascii="Times New Roman" w:hAnsi="Times New Roman" w:eastAsia="方正仿宋_GBK" w:cs="Times New Roman"/>
                <w:bCs/>
                <w:color w:val="auto"/>
                <w:sz w:val="20"/>
                <w:szCs w:val="20"/>
              </w:rPr>
              <w:t>分）：品名、生产厂家、含量、规格尺寸、结构类型标（型）号等写明确的得</w:t>
            </w:r>
            <w:r>
              <w:rPr>
                <w:rFonts w:hint="eastAsia" w:ascii="Times New Roman" w:hAnsi="Times New Roman" w:eastAsia="方正仿宋_GBK" w:cs="Times New Roman"/>
                <w:bCs/>
                <w:color w:val="auto"/>
                <w:sz w:val="20"/>
                <w:szCs w:val="20"/>
                <w:lang w:val="en-US" w:eastAsia="zh-CN"/>
              </w:rPr>
              <w:t>10</w:t>
            </w:r>
            <w:r>
              <w:rPr>
                <w:rFonts w:hint="default" w:ascii="Times New Roman" w:hAnsi="Times New Roman" w:eastAsia="方正仿宋_GBK" w:cs="Times New Roman"/>
                <w:bCs/>
                <w:color w:val="auto"/>
                <w:sz w:val="20"/>
                <w:szCs w:val="20"/>
              </w:rPr>
              <w:t>分；写不明确的按每项扣</w:t>
            </w:r>
            <w:r>
              <w:rPr>
                <w:rFonts w:hint="eastAsia" w:ascii="Times New Roman" w:hAnsi="Times New Roman" w:eastAsia="方正仿宋_GBK" w:cs="Times New Roman"/>
                <w:bCs/>
                <w:color w:val="auto"/>
                <w:sz w:val="20"/>
                <w:szCs w:val="20"/>
                <w:lang w:val="en-US" w:eastAsia="zh-CN"/>
              </w:rPr>
              <w:t>2</w:t>
            </w:r>
            <w:r>
              <w:rPr>
                <w:rFonts w:hint="default" w:ascii="Times New Roman" w:hAnsi="Times New Roman" w:eastAsia="方正仿宋_GBK" w:cs="Times New Roman"/>
                <w:bCs/>
                <w:color w:val="auto"/>
                <w:sz w:val="20"/>
                <w:szCs w:val="20"/>
              </w:rPr>
              <w:t>分，直至扣完为止。</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10</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726" w:type="dxa"/>
            <w:vMerge w:val="restart"/>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财务</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评审</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w:t>
            </w:r>
            <w:r>
              <w:rPr>
                <w:rFonts w:hint="eastAsia" w:ascii="Times New Roman" w:hAnsi="Times New Roman" w:eastAsia="方正仿宋_GBK" w:cs="Times New Roman"/>
                <w:bCs/>
                <w:color w:val="auto"/>
                <w:sz w:val="20"/>
                <w:szCs w:val="20"/>
                <w:lang w:val="en-US" w:eastAsia="zh-CN"/>
              </w:rPr>
              <w:t>30</w:t>
            </w:r>
            <w:r>
              <w:rPr>
                <w:rFonts w:hint="default" w:ascii="Times New Roman" w:hAnsi="Times New Roman" w:eastAsia="方正仿宋_GBK" w:cs="Times New Roman"/>
                <w:bCs/>
                <w:color w:val="auto"/>
                <w:sz w:val="20"/>
                <w:szCs w:val="20"/>
              </w:rPr>
              <w:t>分）</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restart"/>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项目单位财务能力（10分）</w:t>
            </w: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近三年会计核算(5分)：规范得5分，比较规范的得3分；</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5</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3"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bCs/>
                <w:color w:val="auto"/>
                <w:sz w:val="20"/>
                <w:szCs w:val="20"/>
              </w:rPr>
            </w:pPr>
            <w:r>
              <w:rPr>
                <w:rFonts w:hint="default" w:ascii="Times New Roman" w:hAnsi="Times New Roman" w:eastAsia="方正仿宋_GBK" w:cs="Times New Roman"/>
                <w:bCs/>
                <w:color w:val="auto"/>
                <w:sz w:val="20"/>
                <w:szCs w:val="20"/>
              </w:rPr>
              <w:t>资金配套能力（5分）：</w:t>
            </w:r>
            <w:r>
              <w:rPr>
                <w:rFonts w:hint="eastAsia" w:ascii="Times New Roman" w:hAnsi="Times New Roman" w:eastAsia="方正仿宋_GBK" w:cs="Times New Roman"/>
                <w:bCs/>
                <w:color w:val="auto"/>
                <w:sz w:val="20"/>
                <w:szCs w:val="20"/>
                <w:lang w:eastAsia="zh-CN"/>
              </w:rPr>
              <w:t>资金来源有保障</w:t>
            </w:r>
            <w:r>
              <w:rPr>
                <w:rFonts w:hint="default" w:ascii="Times New Roman" w:hAnsi="Times New Roman" w:eastAsia="方正仿宋_GBK" w:cs="Times New Roman"/>
                <w:bCs/>
                <w:color w:val="auto"/>
                <w:sz w:val="20"/>
                <w:szCs w:val="20"/>
              </w:rPr>
              <w:t>的得5分，否则酌情计分（以财务负债情况表等相关材料证明）。</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5</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restart"/>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支持环节（</w:t>
            </w:r>
            <w:r>
              <w:rPr>
                <w:rFonts w:hint="eastAsia" w:ascii="Times New Roman" w:hAnsi="Times New Roman" w:eastAsia="方正仿宋_GBK" w:cs="Times New Roman"/>
                <w:bCs/>
                <w:color w:val="auto"/>
                <w:sz w:val="20"/>
                <w:szCs w:val="20"/>
                <w:lang w:val="en-US" w:eastAsia="zh-CN"/>
              </w:rPr>
              <w:t>20</w:t>
            </w:r>
            <w:r>
              <w:rPr>
                <w:rFonts w:hint="default" w:ascii="Times New Roman" w:hAnsi="Times New Roman" w:eastAsia="方正仿宋_GBK" w:cs="Times New Roman"/>
                <w:bCs/>
                <w:color w:val="auto"/>
                <w:sz w:val="20"/>
                <w:szCs w:val="20"/>
              </w:rPr>
              <w:t>分）</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项目投资测算（</w:t>
            </w:r>
            <w:r>
              <w:rPr>
                <w:rFonts w:hint="eastAsia" w:ascii="Times New Roman" w:hAnsi="Times New Roman" w:eastAsia="方正仿宋_GBK" w:cs="Times New Roman"/>
                <w:bCs/>
                <w:color w:val="auto"/>
                <w:sz w:val="20"/>
                <w:szCs w:val="20"/>
                <w:lang w:val="en-US" w:eastAsia="zh-CN"/>
              </w:rPr>
              <w:t>8</w:t>
            </w:r>
            <w:r>
              <w:rPr>
                <w:rFonts w:hint="default" w:ascii="Times New Roman" w:hAnsi="Times New Roman" w:eastAsia="方正仿宋_GBK" w:cs="Times New Roman"/>
                <w:bCs/>
                <w:color w:val="auto"/>
                <w:sz w:val="20"/>
                <w:szCs w:val="20"/>
              </w:rPr>
              <w:t>分）：按有关标准测算且合理的得6分，否则，按不合理的测算项，每项扣1分，直至扣完为止。</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8</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补助环节符合财政资金支持环节的得</w:t>
            </w:r>
            <w:r>
              <w:rPr>
                <w:rFonts w:hint="eastAsia" w:ascii="Times New Roman" w:hAnsi="Times New Roman" w:eastAsia="方正仿宋_GBK" w:cs="Times New Roman"/>
                <w:bCs/>
                <w:color w:val="auto"/>
                <w:sz w:val="20"/>
                <w:szCs w:val="20"/>
                <w:lang w:val="en-US" w:eastAsia="zh-CN"/>
              </w:rPr>
              <w:t>6</w:t>
            </w:r>
            <w:r>
              <w:rPr>
                <w:rFonts w:hint="default" w:ascii="Times New Roman" w:hAnsi="Times New Roman" w:eastAsia="方正仿宋_GBK" w:cs="Times New Roman"/>
                <w:bCs/>
                <w:color w:val="auto"/>
                <w:sz w:val="20"/>
                <w:szCs w:val="20"/>
              </w:rPr>
              <w:t>分；不符合的，每环节扣1分，本项扣完为止。</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6</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明确有补助标准的(</w:t>
            </w:r>
            <w:r>
              <w:rPr>
                <w:rFonts w:hint="eastAsia" w:ascii="Times New Roman" w:hAnsi="Times New Roman" w:eastAsia="方正仿宋_GBK" w:cs="Times New Roman"/>
                <w:bCs/>
                <w:color w:val="auto"/>
                <w:sz w:val="20"/>
                <w:szCs w:val="20"/>
                <w:lang w:val="en-US" w:eastAsia="zh-CN"/>
              </w:rPr>
              <w:t>3</w:t>
            </w:r>
            <w:r>
              <w:rPr>
                <w:rFonts w:hint="default" w:ascii="Times New Roman" w:hAnsi="Times New Roman" w:eastAsia="方正仿宋_GBK" w:cs="Times New Roman"/>
                <w:bCs/>
                <w:color w:val="auto"/>
                <w:sz w:val="20"/>
                <w:szCs w:val="20"/>
              </w:rPr>
              <w:t>分）：有者计1分，没有不计分；</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val="en-US" w:eastAsia="zh-CN"/>
              </w:rPr>
              <w:t>3</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904" w:type="dxa"/>
            <w:vMerge w:val="continue"/>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4966"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Cs/>
                <w:color w:val="auto"/>
                <w:sz w:val="20"/>
                <w:szCs w:val="20"/>
              </w:rPr>
              <w:t>申请补助资金额度（3分）：补助资金额度符合要求的得3分；否则不计分。</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3</w:t>
            </w:r>
          </w:p>
        </w:tc>
        <w:tc>
          <w:tcPr>
            <w:tcW w:w="96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6596" w:type="dxa"/>
            <w:gridSpan w:val="3"/>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合计</w:t>
            </w:r>
            <w:r>
              <w:rPr>
                <w:rFonts w:hint="default" w:ascii="Times New Roman" w:hAnsi="Times New Roman" w:eastAsia="方正仿宋_GBK" w:cs="Times New Roman"/>
                <w:bCs/>
                <w:color w:val="auto"/>
                <w:sz w:val="20"/>
                <w:szCs w:val="20"/>
              </w:rPr>
              <w:t>1</w:t>
            </w:r>
            <w:r>
              <w:rPr>
                <w:rFonts w:hint="eastAsia" w:ascii="Times New Roman" w:hAnsi="Times New Roman" w:eastAsia="方正仿宋_GBK" w:cs="Times New Roman"/>
                <w:bCs/>
                <w:color w:val="auto"/>
                <w:sz w:val="20"/>
                <w:szCs w:val="20"/>
                <w:lang w:val="en-US" w:eastAsia="zh-CN"/>
              </w:rPr>
              <w:t>00</w:t>
            </w:r>
            <w:r>
              <w:rPr>
                <w:rFonts w:hint="default" w:ascii="Times New Roman" w:hAnsi="Times New Roman" w:eastAsia="方正仿宋_GBK" w:cs="Times New Roman"/>
                <w:color w:val="auto"/>
                <w:sz w:val="20"/>
                <w:szCs w:val="20"/>
              </w:rPr>
              <w:t>分</w:t>
            </w:r>
          </w:p>
        </w:tc>
        <w:tc>
          <w:tcPr>
            <w:tcW w:w="814" w:type="dxa"/>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00</w:t>
            </w:r>
          </w:p>
        </w:tc>
        <w:tc>
          <w:tcPr>
            <w:tcW w:w="965" w:type="dxa"/>
            <w:vAlign w:val="top"/>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c>
          <w:tcPr>
            <w:tcW w:w="845" w:type="dxa"/>
            <w:vAlign w:val="top"/>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default" w:ascii="Times New Roman" w:hAnsi="Times New Roman" w:eastAsia="方正仿宋_GBK" w:cs="Times New Roman"/>
                <w:color w:val="auto"/>
                <w:sz w:val="20"/>
                <w:szCs w:val="20"/>
              </w:rPr>
            </w:pPr>
          </w:p>
        </w:tc>
      </w:tr>
    </w:tbl>
    <w:p>
      <w:pPr>
        <w:jc w:val="left"/>
        <w:rPr>
          <w:rFonts w:hint="default" w:ascii="Times New Roman" w:hAnsi="Times New Roman" w:eastAsia="仿宋_GB2312" w:cs="Times New Roman"/>
          <w:bCs/>
          <w:color w:val="auto"/>
          <w:sz w:val="28"/>
          <w:szCs w:val="28"/>
        </w:rPr>
        <w:sectPr>
          <w:pgSz w:w="11906" w:h="16838"/>
          <w:pgMar w:top="1474" w:right="1361" w:bottom="1474" w:left="1361" w:header="851" w:footer="992" w:gutter="0"/>
          <w:pgNumType w:fmt="numberInDash"/>
          <w:cols w:space="0" w:num="1"/>
          <w:rtlGutter w:val="0"/>
          <w:docGrid w:type="lines" w:linePitch="340" w:charSpace="0"/>
        </w:sectPr>
      </w:pPr>
      <w:r>
        <w:rPr>
          <w:rFonts w:hint="default" w:ascii="Times New Roman" w:hAnsi="Times New Roman" w:eastAsia="仿宋_GB2312" w:cs="Times New Roman"/>
          <w:bCs/>
          <w:color w:val="auto"/>
          <w:sz w:val="28"/>
          <w:szCs w:val="28"/>
        </w:rPr>
        <w:t>评审人员签名：</w:t>
      </w:r>
    </w:p>
    <w:p>
      <w:pPr>
        <w:jc w:val="left"/>
        <w:rPr>
          <w:rFonts w:eastAsia="方正黑体_GBK"/>
          <w:color w:val="auto"/>
          <w:sz w:val="32"/>
          <w:szCs w:val="32"/>
        </w:rPr>
      </w:pPr>
      <w:r>
        <w:rPr>
          <w:rFonts w:eastAsia="方正黑体_GBK"/>
          <w:color w:val="auto"/>
          <w:sz w:val="32"/>
          <w:szCs w:val="32"/>
        </w:rPr>
        <w:t>附件</w:t>
      </w:r>
      <w:r>
        <w:rPr>
          <w:rFonts w:hint="eastAsia" w:eastAsia="方正黑体_GBK"/>
          <w:color w:val="auto"/>
          <w:sz w:val="32"/>
          <w:szCs w:val="32"/>
          <w:lang w:val="en-US" w:eastAsia="zh-CN"/>
        </w:rPr>
        <w:t>5：</w:t>
      </w:r>
    </w:p>
    <w:p>
      <w:pPr>
        <w:spacing w:line="594" w:lineRule="exact"/>
        <w:jc w:val="center"/>
        <w:rPr>
          <w:rFonts w:hint="eastAsia" w:ascii="方正小标宋_GBK" w:hAnsi="方正小标宋_GBK" w:eastAsia="方正小标宋_GBK" w:cs="方正小标宋_GBK"/>
          <w:color w:val="auto"/>
          <w:kern w:val="0"/>
          <w:sz w:val="36"/>
          <w:szCs w:val="36"/>
          <w:lang w:eastAsia="zh-CN"/>
        </w:rPr>
      </w:pPr>
      <w:r>
        <w:rPr>
          <w:rFonts w:hint="default" w:ascii="方正小标宋_GBK" w:hAnsi="方正小标宋_GBK" w:eastAsia="方正小标宋_GBK" w:cs="方正小标宋_GBK"/>
          <w:color w:val="auto"/>
          <w:kern w:val="0"/>
          <w:sz w:val="36"/>
          <w:szCs w:val="36"/>
          <w:lang w:eastAsia="zh-CN"/>
        </w:rPr>
        <w:t>忠县</w:t>
      </w:r>
      <w:r>
        <w:rPr>
          <w:rFonts w:hint="eastAsia" w:ascii="方正小标宋_GBK" w:hAnsi="方正小标宋_GBK" w:eastAsia="方正小标宋_GBK" w:cs="方正小标宋_GBK"/>
          <w:color w:val="auto"/>
          <w:kern w:val="0"/>
          <w:sz w:val="36"/>
          <w:szCs w:val="36"/>
          <w:lang w:val="en-US" w:eastAsia="zh-CN"/>
        </w:rPr>
        <w:t>2013、2014年存量资金</w:t>
      </w:r>
      <w:r>
        <w:rPr>
          <w:rFonts w:hint="default" w:ascii="方正小标宋_GBK" w:hAnsi="方正小标宋_GBK" w:eastAsia="方正小标宋_GBK" w:cs="方正小标宋_GBK"/>
          <w:color w:val="auto"/>
          <w:kern w:val="0"/>
          <w:sz w:val="36"/>
          <w:szCs w:val="36"/>
          <w:lang w:eastAsia="zh-CN"/>
        </w:rPr>
        <w:t>柑橘产业项目</w:t>
      </w:r>
      <w:r>
        <w:rPr>
          <w:rFonts w:hint="eastAsia" w:ascii="方正小标宋_GBK" w:hAnsi="方正小标宋_GBK" w:eastAsia="方正小标宋_GBK" w:cs="方正小标宋_GBK"/>
          <w:color w:val="auto"/>
          <w:kern w:val="0"/>
          <w:sz w:val="36"/>
          <w:szCs w:val="36"/>
          <w:lang w:eastAsia="zh-CN"/>
        </w:rPr>
        <w:t>汇总表</w:t>
      </w:r>
    </w:p>
    <w:p>
      <w:pPr>
        <w:spacing w:line="594" w:lineRule="exact"/>
        <w:ind w:firstLine="315" w:firstLineChars="150"/>
        <w:jc w:val="left"/>
        <w:rPr>
          <w:rFonts w:eastAsia="方正仿宋_GBK"/>
          <w:color w:val="auto"/>
          <w:szCs w:val="21"/>
        </w:rPr>
      </w:pPr>
      <w:r>
        <w:rPr>
          <w:rFonts w:eastAsia="方正仿宋_GBK"/>
          <w:color w:val="auto"/>
          <w:szCs w:val="21"/>
        </w:rPr>
        <w:t xml:space="preserve">汇总单位（盖章）：                                                                       </w:t>
      </w:r>
      <w:r>
        <w:rPr>
          <w:rFonts w:hint="eastAsia" w:eastAsia="方正仿宋_GBK"/>
          <w:color w:val="auto"/>
          <w:szCs w:val="21"/>
        </w:rPr>
        <w:t xml:space="preserve">      </w:t>
      </w:r>
      <w:r>
        <w:rPr>
          <w:rFonts w:eastAsia="方正仿宋_GBK"/>
          <w:color w:val="auto"/>
          <w:szCs w:val="21"/>
        </w:rPr>
        <w:t>单位：万元</w:t>
      </w:r>
    </w:p>
    <w:tbl>
      <w:tblPr>
        <w:tblStyle w:val="6"/>
        <w:tblpPr w:leftFromText="180" w:rightFromText="180" w:vertAnchor="text" w:horzAnchor="page" w:tblpX="1438" w:tblpY="455"/>
        <w:tblOverlap w:val="never"/>
        <w:tblW w:w="13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665"/>
        <w:gridCol w:w="942"/>
        <w:gridCol w:w="1202"/>
        <w:gridCol w:w="1137"/>
        <w:gridCol w:w="733"/>
        <w:gridCol w:w="955"/>
        <w:gridCol w:w="1093"/>
        <w:gridCol w:w="1551"/>
        <w:gridCol w:w="2395"/>
        <w:gridCol w:w="1246"/>
        <w:gridCol w:w="712"/>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49" w:type="dxa"/>
            <w:vAlign w:val="center"/>
          </w:tcPr>
          <w:p>
            <w:pPr>
              <w:spacing w:line="180" w:lineRule="atLeast"/>
              <w:jc w:val="center"/>
              <w:rPr>
                <w:rFonts w:eastAsia="方正黑体_GBK"/>
                <w:color w:val="auto"/>
                <w:szCs w:val="21"/>
              </w:rPr>
            </w:pPr>
            <w:r>
              <w:rPr>
                <w:rFonts w:eastAsia="方正黑体_GBK"/>
                <w:color w:val="auto"/>
                <w:szCs w:val="21"/>
              </w:rPr>
              <w:t>序号</w:t>
            </w:r>
          </w:p>
        </w:tc>
        <w:tc>
          <w:tcPr>
            <w:tcW w:w="665" w:type="dxa"/>
            <w:vAlign w:val="center"/>
          </w:tcPr>
          <w:p>
            <w:pPr>
              <w:spacing w:line="180" w:lineRule="atLeast"/>
              <w:jc w:val="center"/>
              <w:rPr>
                <w:rFonts w:eastAsia="方正黑体_GBK"/>
                <w:color w:val="auto"/>
                <w:szCs w:val="21"/>
              </w:rPr>
            </w:pPr>
            <w:r>
              <w:rPr>
                <w:rFonts w:eastAsia="方正黑体_GBK"/>
                <w:color w:val="auto"/>
                <w:szCs w:val="21"/>
              </w:rPr>
              <w:t>区县</w:t>
            </w:r>
          </w:p>
        </w:tc>
        <w:tc>
          <w:tcPr>
            <w:tcW w:w="942" w:type="dxa"/>
            <w:vAlign w:val="center"/>
          </w:tcPr>
          <w:p>
            <w:pPr>
              <w:spacing w:line="180" w:lineRule="atLeast"/>
              <w:jc w:val="center"/>
              <w:rPr>
                <w:rFonts w:eastAsia="方正黑体_GBK"/>
                <w:color w:val="auto"/>
                <w:szCs w:val="21"/>
              </w:rPr>
            </w:pPr>
            <w:r>
              <w:rPr>
                <w:rFonts w:eastAsia="方正黑体_GBK"/>
                <w:color w:val="auto"/>
                <w:szCs w:val="21"/>
              </w:rPr>
              <w:t>项目主管部门</w:t>
            </w:r>
          </w:p>
        </w:tc>
        <w:tc>
          <w:tcPr>
            <w:tcW w:w="1202" w:type="dxa"/>
            <w:vAlign w:val="center"/>
          </w:tcPr>
          <w:p>
            <w:pPr>
              <w:spacing w:line="180" w:lineRule="atLeast"/>
              <w:jc w:val="center"/>
              <w:rPr>
                <w:rFonts w:eastAsia="方正黑体_GBK"/>
                <w:color w:val="auto"/>
                <w:szCs w:val="21"/>
              </w:rPr>
            </w:pPr>
            <w:r>
              <w:rPr>
                <w:rFonts w:eastAsia="方正黑体_GBK"/>
                <w:color w:val="auto"/>
                <w:szCs w:val="21"/>
              </w:rPr>
              <w:t>项目名称</w:t>
            </w:r>
          </w:p>
        </w:tc>
        <w:tc>
          <w:tcPr>
            <w:tcW w:w="1137" w:type="dxa"/>
            <w:vAlign w:val="center"/>
          </w:tcPr>
          <w:p>
            <w:pPr>
              <w:spacing w:line="180" w:lineRule="atLeast"/>
              <w:jc w:val="center"/>
              <w:rPr>
                <w:rFonts w:eastAsia="方正黑体_GBK"/>
                <w:color w:val="auto"/>
                <w:szCs w:val="21"/>
              </w:rPr>
            </w:pPr>
            <w:r>
              <w:rPr>
                <w:rFonts w:eastAsia="方正黑体_GBK"/>
                <w:color w:val="auto"/>
                <w:szCs w:val="21"/>
              </w:rPr>
              <w:t>项目实施单位</w:t>
            </w:r>
          </w:p>
        </w:tc>
        <w:tc>
          <w:tcPr>
            <w:tcW w:w="733" w:type="dxa"/>
            <w:vAlign w:val="center"/>
          </w:tcPr>
          <w:p>
            <w:pPr>
              <w:spacing w:line="180" w:lineRule="atLeast"/>
              <w:jc w:val="center"/>
              <w:rPr>
                <w:rFonts w:eastAsia="方正黑体_GBK"/>
                <w:color w:val="auto"/>
                <w:szCs w:val="21"/>
              </w:rPr>
            </w:pPr>
            <w:r>
              <w:rPr>
                <w:rFonts w:eastAsia="方正黑体_GBK"/>
                <w:color w:val="auto"/>
                <w:szCs w:val="21"/>
              </w:rPr>
              <w:t>投资总额</w:t>
            </w:r>
          </w:p>
        </w:tc>
        <w:tc>
          <w:tcPr>
            <w:tcW w:w="955" w:type="dxa"/>
            <w:vAlign w:val="center"/>
          </w:tcPr>
          <w:p>
            <w:pPr>
              <w:spacing w:line="180" w:lineRule="atLeast"/>
              <w:jc w:val="center"/>
              <w:rPr>
                <w:rFonts w:eastAsia="方正黑体_GBK"/>
                <w:color w:val="auto"/>
                <w:szCs w:val="21"/>
              </w:rPr>
            </w:pPr>
            <w:r>
              <w:rPr>
                <w:rFonts w:eastAsia="方正黑体_GBK"/>
                <w:color w:val="auto"/>
                <w:szCs w:val="21"/>
              </w:rPr>
              <w:t>申请补助金额</w:t>
            </w:r>
          </w:p>
        </w:tc>
        <w:tc>
          <w:tcPr>
            <w:tcW w:w="1093" w:type="dxa"/>
            <w:vAlign w:val="center"/>
          </w:tcPr>
          <w:p>
            <w:pPr>
              <w:spacing w:line="180" w:lineRule="atLeast"/>
              <w:jc w:val="center"/>
              <w:rPr>
                <w:rFonts w:eastAsia="方正黑体_GBK"/>
                <w:color w:val="auto"/>
                <w:szCs w:val="21"/>
              </w:rPr>
            </w:pPr>
            <w:r>
              <w:rPr>
                <w:rFonts w:eastAsia="方正黑体_GBK"/>
                <w:color w:val="auto"/>
                <w:szCs w:val="21"/>
              </w:rPr>
              <w:t>建设地点</w:t>
            </w:r>
          </w:p>
        </w:tc>
        <w:tc>
          <w:tcPr>
            <w:tcW w:w="1551" w:type="dxa"/>
            <w:vAlign w:val="center"/>
          </w:tcPr>
          <w:p>
            <w:pPr>
              <w:spacing w:line="180" w:lineRule="atLeast"/>
              <w:jc w:val="center"/>
              <w:rPr>
                <w:rFonts w:eastAsia="方正黑体_GBK"/>
                <w:color w:val="auto"/>
                <w:szCs w:val="21"/>
              </w:rPr>
            </w:pPr>
            <w:r>
              <w:rPr>
                <w:rFonts w:eastAsia="方正黑体_GBK"/>
                <w:color w:val="auto"/>
                <w:szCs w:val="21"/>
              </w:rPr>
              <w:t>建设内容</w:t>
            </w:r>
          </w:p>
        </w:tc>
        <w:tc>
          <w:tcPr>
            <w:tcW w:w="2395" w:type="dxa"/>
            <w:vAlign w:val="center"/>
          </w:tcPr>
          <w:p>
            <w:pPr>
              <w:spacing w:line="180" w:lineRule="atLeast"/>
              <w:jc w:val="center"/>
              <w:rPr>
                <w:rFonts w:eastAsia="方正黑体_GBK"/>
                <w:color w:val="auto"/>
                <w:szCs w:val="21"/>
              </w:rPr>
            </w:pPr>
            <w:r>
              <w:rPr>
                <w:rFonts w:eastAsia="方正黑体_GBK"/>
                <w:color w:val="auto"/>
                <w:szCs w:val="21"/>
              </w:rPr>
              <w:t>财政</w:t>
            </w:r>
            <w:r>
              <w:rPr>
                <w:rFonts w:hint="eastAsia" w:eastAsia="方正黑体_GBK"/>
                <w:color w:val="auto"/>
                <w:szCs w:val="21"/>
              </w:rPr>
              <w:t>支持</w:t>
            </w:r>
            <w:r>
              <w:rPr>
                <w:rFonts w:eastAsia="方正黑体_GBK"/>
                <w:color w:val="auto"/>
                <w:szCs w:val="21"/>
              </w:rPr>
              <w:t>环节和补助标准</w:t>
            </w:r>
          </w:p>
        </w:tc>
        <w:tc>
          <w:tcPr>
            <w:tcW w:w="1246" w:type="dxa"/>
            <w:vAlign w:val="center"/>
          </w:tcPr>
          <w:p>
            <w:pPr>
              <w:spacing w:line="180" w:lineRule="atLeast"/>
              <w:jc w:val="center"/>
              <w:rPr>
                <w:rFonts w:eastAsia="方正黑体_GBK"/>
                <w:color w:val="auto"/>
                <w:szCs w:val="21"/>
              </w:rPr>
            </w:pPr>
            <w:r>
              <w:rPr>
                <w:rFonts w:eastAsia="方正黑体_GBK"/>
                <w:color w:val="auto"/>
                <w:szCs w:val="21"/>
              </w:rPr>
              <w:t>绩效目标</w:t>
            </w:r>
          </w:p>
        </w:tc>
        <w:tc>
          <w:tcPr>
            <w:tcW w:w="712" w:type="dxa"/>
            <w:vAlign w:val="center"/>
          </w:tcPr>
          <w:p>
            <w:pPr>
              <w:spacing w:line="180" w:lineRule="atLeast"/>
              <w:jc w:val="center"/>
              <w:rPr>
                <w:rFonts w:eastAsia="方正黑体_GBK"/>
                <w:color w:val="auto"/>
                <w:szCs w:val="21"/>
              </w:rPr>
            </w:pPr>
            <w:r>
              <w:rPr>
                <w:rFonts w:eastAsia="方正黑体_GBK"/>
                <w:color w:val="auto"/>
                <w:szCs w:val="21"/>
              </w:rPr>
              <w:t>备注</w:t>
            </w:r>
          </w:p>
        </w:tc>
        <w:tc>
          <w:tcPr>
            <w:tcW w:w="700" w:type="dxa"/>
            <w:vAlign w:val="center"/>
          </w:tcPr>
          <w:p>
            <w:pPr>
              <w:spacing w:line="180" w:lineRule="atLeast"/>
              <w:jc w:val="center"/>
              <w:rPr>
                <w:rFonts w:eastAsia="方正黑体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449" w:type="dxa"/>
            <w:vAlign w:val="top"/>
          </w:tcPr>
          <w:p>
            <w:pPr>
              <w:spacing w:line="594" w:lineRule="exact"/>
              <w:jc w:val="left"/>
              <w:rPr>
                <w:rFonts w:eastAsia="方正仿宋_GBK"/>
                <w:color w:val="auto"/>
                <w:sz w:val="24"/>
              </w:rPr>
            </w:pPr>
          </w:p>
        </w:tc>
        <w:tc>
          <w:tcPr>
            <w:tcW w:w="665" w:type="dxa"/>
            <w:vAlign w:val="top"/>
          </w:tcPr>
          <w:p>
            <w:pPr>
              <w:spacing w:line="594" w:lineRule="exact"/>
              <w:jc w:val="left"/>
              <w:rPr>
                <w:rFonts w:eastAsia="方正仿宋_GBK"/>
                <w:color w:val="auto"/>
                <w:sz w:val="24"/>
              </w:rPr>
            </w:pPr>
          </w:p>
        </w:tc>
        <w:tc>
          <w:tcPr>
            <w:tcW w:w="942" w:type="dxa"/>
            <w:vAlign w:val="top"/>
          </w:tcPr>
          <w:p>
            <w:pPr>
              <w:spacing w:line="594" w:lineRule="exact"/>
              <w:jc w:val="left"/>
              <w:rPr>
                <w:rFonts w:eastAsia="方正仿宋_GBK"/>
                <w:color w:val="auto"/>
                <w:sz w:val="24"/>
              </w:rPr>
            </w:pPr>
          </w:p>
        </w:tc>
        <w:tc>
          <w:tcPr>
            <w:tcW w:w="1202" w:type="dxa"/>
            <w:vAlign w:val="top"/>
          </w:tcPr>
          <w:p>
            <w:pPr>
              <w:spacing w:line="594" w:lineRule="exact"/>
              <w:jc w:val="left"/>
              <w:rPr>
                <w:rFonts w:eastAsia="方正仿宋_GBK"/>
                <w:color w:val="auto"/>
                <w:sz w:val="24"/>
              </w:rPr>
            </w:pPr>
          </w:p>
        </w:tc>
        <w:tc>
          <w:tcPr>
            <w:tcW w:w="1137" w:type="dxa"/>
            <w:vAlign w:val="top"/>
          </w:tcPr>
          <w:p>
            <w:pPr>
              <w:spacing w:line="594" w:lineRule="exact"/>
              <w:jc w:val="left"/>
              <w:rPr>
                <w:rFonts w:eastAsia="方正仿宋_GBK"/>
                <w:color w:val="auto"/>
                <w:sz w:val="24"/>
              </w:rPr>
            </w:pPr>
          </w:p>
        </w:tc>
        <w:tc>
          <w:tcPr>
            <w:tcW w:w="733" w:type="dxa"/>
            <w:vAlign w:val="top"/>
          </w:tcPr>
          <w:p>
            <w:pPr>
              <w:spacing w:line="594" w:lineRule="exact"/>
              <w:jc w:val="left"/>
              <w:rPr>
                <w:rFonts w:eastAsia="方正仿宋_GBK"/>
                <w:color w:val="auto"/>
                <w:sz w:val="24"/>
              </w:rPr>
            </w:pPr>
          </w:p>
        </w:tc>
        <w:tc>
          <w:tcPr>
            <w:tcW w:w="955" w:type="dxa"/>
            <w:vAlign w:val="top"/>
          </w:tcPr>
          <w:p>
            <w:pPr>
              <w:spacing w:line="594" w:lineRule="exact"/>
              <w:jc w:val="left"/>
              <w:rPr>
                <w:rFonts w:eastAsia="方正仿宋_GBK"/>
                <w:color w:val="auto"/>
                <w:sz w:val="24"/>
              </w:rPr>
            </w:pPr>
          </w:p>
        </w:tc>
        <w:tc>
          <w:tcPr>
            <w:tcW w:w="1093" w:type="dxa"/>
            <w:vAlign w:val="top"/>
          </w:tcPr>
          <w:p>
            <w:pPr>
              <w:spacing w:line="594" w:lineRule="exact"/>
              <w:jc w:val="left"/>
              <w:rPr>
                <w:rFonts w:eastAsia="方正仿宋_GBK"/>
                <w:color w:val="auto"/>
                <w:sz w:val="24"/>
              </w:rPr>
            </w:pPr>
          </w:p>
        </w:tc>
        <w:tc>
          <w:tcPr>
            <w:tcW w:w="1551" w:type="dxa"/>
            <w:vAlign w:val="top"/>
          </w:tcPr>
          <w:p>
            <w:pPr>
              <w:spacing w:line="594" w:lineRule="exact"/>
              <w:jc w:val="left"/>
              <w:rPr>
                <w:rFonts w:eastAsia="方正仿宋_GBK"/>
                <w:color w:val="auto"/>
                <w:sz w:val="24"/>
              </w:rPr>
            </w:pPr>
          </w:p>
        </w:tc>
        <w:tc>
          <w:tcPr>
            <w:tcW w:w="2395" w:type="dxa"/>
            <w:vAlign w:val="top"/>
          </w:tcPr>
          <w:p>
            <w:pPr>
              <w:spacing w:line="594" w:lineRule="exact"/>
              <w:jc w:val="left"/>
              <w:rPr>
                <w:rFonts w:eastAsia="方正仿宋_GBK"/>
                <w:color w:val="auto"/>
                <w:sz w:val="24"/>
              </w:rPr>
            </w:pPr>
          </w:p>
        </w:tc>
        <w:tc>
          <w:tcPr>
            <w:tcW w:w="1246" w:type="dxa"/>
            <w:vAlign w:val="top"/>
          </w:tcPr>
          <w:p>
            <w:pPr>
              <w:spacing w:line="594" w:lineRule="exact"/>
              <w:jc w:val="left"/>
              <w:rPr>
                <w:rFonts w:eastAsia="方正仿宋_GBK"/>
                <w:color w:val="auto"/>
                <w:sz w:val="24"/>
              </w:rPr>
            </w:pPr>
          </w:p>
        </w:tc>
        <w:tc>
          <w:tcPr>
            <w:tcW w:w="712" w:type="dxa"/>
            <w:vAlign w:val="top"/>
          </w:tcPr>
          <w:p>
            <w:pPr>
              <w:spacing w:line="594" w:lineRule="exact"/>
              <w:jc w:val="left"/>
              <w:rPr>
                <w:rFonts w:eastAsia="方正仿宋_GBK"/>
                <w:color w:val="auto"/>
                <w:sz w:val="24"/>
              </w:rPr>
            </w:pPr>
          </w:p>
        </w:tc>
        <w:tc>
          <w:tcPr>
            <w:tcW w:w="700" w:type="dxa"/>
            <w:vAlign w:val="top"/>
          </w:tcPr>
          <w:p>
            <w:pPr>
              <w:spacing w:line="594" w:lineRule="exact"/>
              <w:jc w:val="left"/>
              <w:rPr>
                <w:rFonts w:eastAsia="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449" w:type="dxa"/>
            <w:vAlign w:val="top"/>
          </w:tcPr>
          <w:p>
            <w:pPr>
              <w:spacing w:line="594" w:lineRule="exact"/>
              <w:jc w:val="left"/>
              <w:rPr>
                <w:rFonts w:eastAsia="方正仿宋_GBK"/>
                <w:color w:val="auto"/>
                <w:sz w:val="24"/>
              </w:rPr>
            </w:pPr>
          </w:p>
        </w:tc>
        <w:tc>
          <w:tcPr>
            <w:tcW w:w="665" w:type="dxa"/>
            <w:vAlign w:val="top"/>
          </w:tcPr>
          <w:p>
            <w:pPr>
              <w:spacing w:line="594" w:lineRule="exact"/>
              <w:jc w:val="left"/>
              <w:rPr>
                <w:rFonts w:eastAsia="方正仿宋_GBK"/>
                <w:color w:val="auto"/>
                <w:sz w:val="24"/>
              </w:rPr>
            </w:pPr>
          </w:p>
        </w:tc>
        <w:tc>
          <w:tcPr>
            <w:tcW w:w="942" w:type="dxa"/>
            <w:vAlign w:val="top"/>
          </w:tcPr>
          <w:p>
            <w:pPr>
              <w:spacing w:line="594" w:lineRule="exact"/>
              <w:jc w:val="left"/>
              <w:rPr>
                <w:rFonts w:eastAsia="方正仿宋_GBK"/>
                <w:color w:val="auto"/>
                <w:sz w:val="24"/>
              </w:rPr>
            </w:pPr>
          </w:p>
        </w:tc>
        <w:tc>
          <w:tcPr>
            <w:tcW w:w="1202" w:type="dxa"/>
            <w:vAlign w:val="top"/>
          </w:tcPr>
          <w:p>
            <w:pPr>
              <w:spacing w:line="594" w:lineRule="exact"/>
              <w:jc w:val="left"/>
              <w:rPr>
                <w:rFonts w:eastAsia="方正仿宋_GBK"/>
                <w:color w:val="auto"/>
                <w:sz w:val="24"/>
              </w:rPr>
            </w:pPr>
          </w:p>
        </w:tc>
        <w:tc>
          <w:tcPr>
            <w:tcW w:w="1137" w:type="dxa"/>
            <w:vAlign w:val="top"/>
          </w:tcPr>
          <w:p>
            <w:pPr>
              <w:spacing w:line="594" w:lineRule="exact"/>
              <w:jc w:val="left"/>
              <w:rPr>
                <w:rFonts w:eastAsia="方正仿宋_GBK"/>
                <w:color w:val="auto"/>
                <w:sz w:val="24"/>
              </w:rPr>
            </w:pPr>
          </w:p>
        </w:tc>
        <w:tc>
          <w:tcPr>
            <w:tcW w:w="733" w:type="dxa"/>
            <w:vAlign w:val="top"/>
          </w:tcPr>
          <w:p>
            <w:pPr>
              <w:spacing w:line="594" w:lineRule="exact"/>
              <w:jc w:val="left"/>
              <w:rPr>
                <w:rFonts w:eastAsia="方正仿宋_GBK"/>
                <w:color w:val="auto"/>
                <w:sz w:val="24"/>
              </w:rPr>
            </w:pPr>
          </w:p>
        </w:tc>
        <w:tc>
          <w:tcPr>
            <w:tcW w:w="955" w:type="dxa"/>
            <w:vAlign w:val="top"/>
          </w:tcPr>
          <w:p>
            <w:pPr>
              <w:spacing w:line="594" w:lineRule="exact"/>
              <w:jc w:val="left"/>
              <w:rPr>
                <w:rFonts w:eastAsia="方正仿宋_GBK"/>
                <w:color w:val="auto"/>
                <w:sz w:val="24"/>
              </w:rPr>
            </w:pPr>
          </w:p>
        </w:tc>
        <w:tc>
          <w:tcPr>
            <w:tcW w:w="1093" w:type="dxa"/>
            <w:vAlign w:val="top"/>
          </w:tcPr>
          <w:p>
            <w:pPr>
              <w:spacing w:line="594" w:lineRule="exact"/>
              <w:jc w:val="left"/>
              <w:rPr>
                <w:rFonts w:eastAsia="方正仿宋_GBK"/>
                <w:color w:val="auto"/>
                <w:sz w:val="24"/>
              </w:rPr>
            </w:pPr>
          </w:p>
        </w:tc>
        <w:tc>
          <w:tcPr>
            <w:tcW w:w="1551" w:type="dxa"/>
            <w:vAlign w:val="top"/>
          </w:tcPr>
          <w:p>
            <w:pPr>
              <w:spacing w:line="594" w:lineRule="exact"/>
              <w:jc w:val="left"/>
              <w:rPr>
                <w:rFonts w:eastAsia="方正仿宋_GBK"/>
                <w:color w:val="auto"/>
                <w:sz w:val="24"/>
              </w:rPr>
            </w:pPr>
          </w:p>
        </w:tc>
        <w:tc>
          <w:tcPr>
            <w:tcW w:w="2395" w:type="dxa"/>
            <w:vAlign w:val="top"/>
          </w:tcPr>
          <w:p>
            <w:pPr>
              <w:spacing w:line="594" w:lineRule="exact"/>
              <w:jc w:val="left"/>
              <w:rPr>
                <w:rFonts w:eastAsia="方正仿宋_GBK"/>
                <w:color w:val="auto"/>
                <w:sz w:val="24"/>
              </w:rPr>
            </w:pPr>
          </w:p>
        </w:tc>
        <w:tc>
          <w:tcPr>
            <w:tcW w:w="1246" w:type="dxa"/>
            <w:vAlign w:val="top"/>
          </w:tcPr>
          <w:p>
            <w:pPr>
              <w:spacing w:line="594" w:lineRule="exact"/>
              <w:jc w:val="left"/>
              <w:rPr>
                <w:rFonts w:eastAsia="方正仿宋_GBK"/>
                <w:color w:val="auto"/>
                <w:sz w:val="24"/>
              </w:rPr>
            </w:pPr>
          </w:p>
        </w:tc>
        <w:tc>
          <w:tcPr>
            <w:tcW w:w="712" w:type="dxa"/>
            <w:vAlign w:val="top"/>
          </w:tcPr>
          <w:p>
            <w:pPr>
              <w:spacing w:line="594" w:lineRule="exact"/>
              <w:jc w:val="left"/>
              <w:rPr>
                <w:rFonts w:eastAsia="方正仿宋_GBK"/>
                <w:color w:val="auto"/>
                <w:sz w:val="24"/>
              </w:rPr>
            </w:pPr>
          </w:p>
        </w:tc>
        <w:tc>
          <w:tcPr>
            <w:tcW w:w="700" w:type="dxa"/>
            <w:vAlign w:val="top"/>
          </w:tcPr>
          <w:p>
            <w:pPr>
              <w:spacing w:line="594" w:lineRule="exact"/>
              <w:jc w:val="left"/>
              <w:rPr>
                <w:rFonts w:eastAsia="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449" w:type="dxa"/>
            <w:vAlign w:val="top"/>
          </w:tcPr>
          <w:p>
            <w:pPr>
              <w:spacing w:line="594" w:lineRule="exact"/>
              <w:jc w:val="left"/>
              <w:rPr>
                <w:rFonts w:eastAsia="方正仿宋_GBK"/>
                <w:color w:val="auto"/>
                <w:sz w:val="24"/>
              </w:rPr>
            </w:pPr>
          </w:p>
        </w:tc>
        <w:tc>
          <w:tcPr>
            <w:tcW w:w="665" w:type="dxa"/>
            <w:vAlign w:val="top"/>
          </w:tcPr>
          <w:p>
            <w:pPr>
              <w:spacing w:line="594" w:lineRule="exact"/>
              <w:jc w:val="left"/>
              <w:rPr>
                <w:rFonts w:eastAsia="方正仿宋_GBK"/>
                <w:color w:val="auto"/>
                <w:sz w:val="24"/>
              </w:rPr>
            </w:pPr>
          </w:p>
        </w:tc>
        <w:tc>
          <w:tcPr>
            <w:tcW w:w="942" w:type="dxa"/>
            <w:vAlign w:val="top"/>
          </w:tcPr>
          <w:p>
            <w:pPr>
              <w:spacing w:line="594" w:lineRule="exact"/>
              <w:jc w:val="left"/>
              <w:rPr>
                <w:rFonts w:eastAsia="方正仿宋_GBK"/>
                <w:color w:val="auto"/>
                <w:sz w:val="24"/>
              </w:rPr>
            </w:pPr>
          </w:p>
        </w:tc>
        <w:tc>
          <w:tcPr>
            <w:tcW w:w="1202" w:type="dxa"/>
            <w:vAlign w:val="top"/>
          </w:tcPr>
          <w:p>
            <w:pPr>
              <w:spacing w:line="594" w:lineRule="exact"/>
              <w:jc w:val="left"/>
              <w:rPr>
                <w:rFonts w:eastAsia="方正仿宋_GBK"/>
                <w:color w:val="auto"/>
                <w:sz w:val="24"/>
              </w:rPr>
            </w:pPr>
          </w:p>
        </w:tc>
        <w:tc>
          <w:tcPr>
            <w:tcW w:w="1137" w:type="dxa"/>
            <w:vAlign w:val="top"/>
          </w:tcPr>
          <w:p>
            <w:pPr>
              <w:spacing w:line="594" w:lineRule="exact"/>
              <w:jc w:val="left"/>
              <w:rPr>
                <w:rFonts w:eastAsia="方正仿宋_GBK"/>
                <w:color w:val="auto"/>
                <w:sz w:val="24"/>
              </w:rPr>
            </w:pPr>
          </w:p>
        </w:tc>
        <w:tc>
          <w:tcPr>
            <w:tcW w:w="733" w:type="dxa"/>
            <w:vAlign w:val="top"/>
          </w:tcPr>
          <w:p>
            <w:pPr>
              <w:spacing w:line="594" w:lineRule="exact"/>
              <w:jc w:val="left"/>
              <w:rPr>
                <w:rFonts w:eastAsia="方正仿宋_GBK"/>
                <w:color w:val="auto"/>
                <w:sz w:val="24"/>
              </w:rPr>
            </w:pPr>
          </w:p>
        </w:tc>
        <w:tc>
          <w:tcPr>
            <w:tcW w:w="955" w:type="dxa"/>
            <w:vAlign w:val="top"/>
          </w:tcPr>
          <w:p>
            <w:pPr>
              <w:spacing w:line="594" w:lineRule="exact"/>
              <w:jc w:val="left"/>
              <w:rPr>
                <w:rFonts w:eastAsia="方正仿宋_GBK"/>
                <w:color w:val="auto"/>
                <w:sz w:val="24"/>
              </w:rPr>
            </w:pPr>
          </w:p>
        </w:tc>
        <w:tc>
          <w:tcPr>
            <w:tcW w:w="1093" w:type="dxa"/>
            <w:vAlign w:val="top"/>
          </w:tcPr>
          <w:p>
            <w:pPr>
              <w:spacing w:line="594" w:lineRule="exact"/>
              <w:jc w:val="left"/>
              <w:rPr>
                <w:rFonts w:eastAsia="方正仿宋_GBK"/>
                <w:color w:val="auto"/>
                <w:sz w:val="24"/>
              </w:rPr>
            </w:pPr>
          </w:p>
        </w:tc>
        <w:tc>
          <w:tcPr>
            <w:tcW w:w="1551" w:type="dxa"/>
            <w:vAlign w:val="top"/>
          </w:tcPr>
          <w:p>
            <w:pPr>
              <w:spacing w:line="594" w:lineRule="exact"/>
              <w:jc w:val="left"/>
              <w:rPr>
                <w:rFonts w:eastAsia="方正仿宋_GBK"/>
                <w:color w:val="auto"/>
                <w:sz w:val="24"/>
              </w:rPr>
            </w:pPr>
          </w:p>
        </w:tc>
        <w:tc>
          <w:tcPr>
            <w:tcW w:w="2395" w:type="dxa"/>
            <w:vAlign w:val="top"/>
          </w:tcPr>
          <w:p>
            <w:pPr>
              <w:spacing w:line="594" w:lineRule="exact"/>
              <w:jc w:val="left"/>
              <w:rPr>
                <w:rFonts w:eastAsia="方正仿宋_GBK"/>
                <w:color w:val="auto"/>
                <w:sz w:val="24"/>
              </w:rPr>
            </w:pPr>
          </w:p>
        </w:tc>
        <w:tc>
          <w:tcPr>
            <w:tcW w:w="1246" w:type="dxa"/>
            <w:vAlign w:val="top"/>
          </w:tcPr>
          <w:p>
            <w:pPr>
              <w:spacing w:line="594" w:lineRule="exact"/>
              <w:jc w:val="left"/>
              <w:rPr>
                <w:rFonts w:eastAsia="方正仿宋_GBK"/>
                <w:color w:val="auto"/>
                <w:sz w:val="24"/>
              </w:rPr>
            </w:pPr>
          </w:p>
        </w:tc>
        <w:tc>
          <w:tcPr>
            <w:tcW w:w="712" w:type="dxa"/>
            <w:vAlign w:val="top"/>
          </w:tcPr>
          <w:p>
            <w:pPr>
              <w:spacing w:line="594" w:lineRule="exact"/>
              <w:jc w:val="left"/>
              <w:rPr>
                <w:rFonts w:eastAsia="方正仿宋_GBK"/>
                <w:color w:val="auto"/>
                <w:sz w:val="24"/>
              </w:rPr>
            </w:pPr>
          </w:p>
        </w:tc>
        <w:tc>
          <w:tcPr>
            <w:tcW w:w="700" w:type="dxa"/>
            <w:vAlign w:val="top"/>
          </w:tcPr>
          <w:p>
            <w:pPr>
              <w:spacing w:line="594" w:lineRule="exact"/>
              <w:jc w:val="left"/>
              <w:rPr>
                <w:rFonts w:eastAsia="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449" w:type="dxa"/>
            <w:vAlign w:val="top"/>
          </w:tcPr>
          <w:p>
            <w:pPr>
              <w:spacing w:line="594" w:lineRule="exact"/>
              <w:jc w:val="left"/>
              <w:rPr>
                <w:rFonts w:eastAsia="方正仿宋_GBK"/>
                <w:color w:val="auto"/>
                <w:sz w:val="24"/>
              </w:rPr>
            </w:pPr>
          </w:p>
        </w:tc>
        <w:tc>
          <w:tcPr>
            <w:tcW w:w="665" w:type="dxa"/>
            <w:vAlign w:val="top"/>
          </w:tcPr>
          <w:p>
            <w:pPr>
              <w:spacing w:line="594" w:lineRule="exact"/>
              <w:jc w:val="left"/>
              <w:rPr>
                <w:rFonts w:eastAsia="方正仿宋_GBK"/>
                <w:color w:val="auto"/>
                <w:sz w:val="24"/>
              </w:rPr>
            </w:pPr>
          </w:p>
        </w:tc>
        <w:tc>
          <w:tcPr>
            <w:tcW w:w="942" w:type="dxa"/>
            <w:vAlign w:val="top"/>
          </w:tcPr>
          <w:p>
            <w:pPr>
              <w:spacing w:line="594" w:lineRule="exact"/>
              <w:jc w:val="left"/>
              <w:rPr>
                <w:rFonts w:eastAsia="方正仿宋_GBK"/>
                <w:color w:val="auto"/>
                <w:sz w:val="24"/>
              </w:rPr>
            </w:pPr>
          </w:p>
        </w:tc>
        <w:tc>
          <w:tcPr>
            <w:tcW w:w="1202" w:type="dxa"/>
            <w:vAlign w:val="top"/>
          </w:tcPr>
          <w:p>
            <w:pPr>
              <w:spacing w:line="594" w:lineRule="exact"/>
              <w:jc w:val="left"/>
              <w:rPr>
                <w:rFonts w:eastAsia="方正仿宋_GBK"/>
                <w:color w:val="auto"/>
                <w:sz w:val="24"/>
              </w:rPr>
            </w:pPr>
          </w:p>
        </w:tc>
        <w:tc>
          <w:tcPr>
            <w:tcW w:w="1137" w:type="dxa"/>
            <w:vAlign w:val="top"/>
          </w:tcPr>
          <w:p>
            <w:pPr>
              <w:spacing w:line="594" w:lineRule="exact"/>
              <w:jc w:val="left"/>
              <w:rPr>
                <w:rFonts w:eastAsia="方正仿宋_GBK"/>
                <w:color w:val="auto"/>
                <w:sz w:val="24"/>
              </w:rPr>
            </w:pPr>
          </w:p>
        </w:tc>
        <w:tc>
          <w:tcPr>
            <w:tcW w:w="733" w:type="dxa"/>
            <w:vAlign w:val="top"/>
          </w:tcPr>
          <w:p>
            <w:pPr>
              <w:spacing w:line="594" w:lineRule="exact"/>
              <w:jc w:val="left"/>
              <w:rPr>
                <w:rFonts w:eastAsia="方正仿宋_GBK"/>
                <w:color w:val="auto"/>
                <w:sz w:val="24"/>
              </w:rPr>
            </w:pPr>
          </w:p>
        </w:tc>
        <w:tc>
          <w:tcPr>
            <w:tcW w:w="955" w:type="dxa"/>
            <w:vAlign w:val="top"/>
          </w:tcPr>
          <w:p>
            <w:pPr>
              <w:spacing w:line="594" w:lineRule="exact"/>
              <w:jc w:val="left"/>
              <w:rPr>
                <w:rFonts w:eastAsia="方正仿宋_GBK"/>
                <w:color w:val="auto"/>
                <w:sz w:val="24"/>
              </w:rPr>
            </w:pPr>
          </w:p>
        </w:tc>
        <w:tc>
          <w:tcPr>
            <w:tcW w:w="1093" w:type="dxa"/>
            <w:vAlign w:val="top"/>
          </w:tcPr>
          <w:p>
            <w:pPr>
              <w:spacing w:line="594" w:lineRule="exact"/>
              <w:jc w:val="left"/>
              <w:rPr>
                <w:rFonts w:eastAsia="方正仿宋_GBK"/>
                <w:color w:val="auto"/>
                <w:sz w:val="24"/>
              </w:rPr>
            </w:pPr>
          </w:p>
        </w:tc>
        <w:tc>
          <w:tcPr>
            <w:tcW w:w="1551" w:type="dxa"/>
            <w:vAlign w:val="top"/>
          </w:tcPr>
          <w:p>
            <w:pPr>
              <w:spacing w:line="594" w:lineRule="exact"/>
              <w:jc w:val="left"/>
              <w:rPr>
                <w:rFonts w:eastAsia="方正仿宋_GBK"/>
                <w:color w:val="auto"/>
                <w:sz w:val="24"/>
              </w:rPr>
            </w:pPr>
          </w:p>
        </w:tc>
        <w:tc>
          <w:tcPr>
            <w:tcW w:w="2395" w:type="dxa"/>
            <w:vAlign w:val="top"/>
          </w:tcPr>
          <w:p>
            <w:pPr>
              <w:spacing w:line="594" w:lineRule="exact"/>
              <w:jc w:val="left"/>
              <w:rPr>
                <w:rFonts w:eastAsia="方正仿宋_GBK"/>
                <w:color w:val="auto"/>
                <w:sz w:val="24"/>
              </w:rPr>
            </w:pPr>
          </w:p>
        </w:tc>
        <w:tc>
          <w:tcPr>
            <w:tcW w:w="1246" w:type="dxa"/>
            <w:vAlign w:val="top"/>
          </w:tcPr>
          <w:p>
            <w:pPr>
              <w:spacing w:line="594" w:lineRule="exact"/>
              <w:jc w:val="left"/>
              <w:rPr>
                <w:rFonts w:eastAsia="方正仿宋_GBK"/>
                <w:color w:val="auto"/>
                <w:sz w:val="24"/>
              </w:rPr>
            </w:pPr>
          </w:p>
        </w:tc>
        <w:tc>
          <w:tcPr>
            <w:tcW w:w="712" w:type="dxa"/>
            <w:vAlign w:val="top"/>
          </w:tcPr>
          <w:p>
            <w:pPr>
              <w:spacing w:line="594" w:lineRule="exact"/>
              <w:jc w:val="left"/>
              <w:rPr>
                <w:rFonts w:eastAsia="方正仿宋_GBK"/>
                <w:color w:val="auto"/>
                <w:sz w:val="24"/>
              </w:rPr>
            </w:pPr>
          </w:p>
        </w:tc>
        <w:tc>
          <w:tcPr>
            <w:tcW w:w="700" w:type="dxa"/>
            <w:vAlign w:val="top"/>
          </w:tcPr>
          <w:p>
            <w:pPr>
              <w:spacing w:line="594" w:lineRule="exact"/>
              <w:jc w:val="left"/>
              <w:rPr>
                <w:rFonts w:eastAsia="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8" w:hRule="atLeast"/>
        </w:trPr>
        <w:tc>
          <w:tcPr>
            <w:tcW w:w="449" w:type="dxa"/>
            <w:vAlign w:val="top"/>
          </w:tcPr>
          <w:p>
            <w:pPr>
              <w:spacing w:line="594" w:lineRule="exact"/>
              <w:jc w:val="left"/>
              <w:rPr>
                <w:rFonts w:eastAsia="方正仿宋_GBK"/>
                <w:color w:val="auto"/>
                <w:sz w:val="24"/>
              </w:rPr>
            </w:pPr>
          </w:p>
        </w:tc>
        <w:tc>
          <w:tcPr>
            <w:tcW w:w="665" w:type="dxa"/>
            <w:vAlign w:val="top"/>
          </w:tcPr>
          <w:p>
            <w:pPr>
              <w:spacing w:line="594" w:lineRule="exact"/>
              <w:jc w:val="left"/>
              <w:rPr>
                <w:rFonts w:eastAsia="方正仿宋_GBK"/>
                <w:color w:val="auto"/>
                <w:sz w:val="24"/>
              </w:rPr>
            </w:pPr>
          </w:p>
        </w:tc>
        <w:tc>
          <w:tcPr>
            <w:tcW w:w="942" w:type="dxa"/>
            <w:vAlign w:val="top"/>
          </w:tcPr>
          <w:p>
            <w:pPr>
              <w:spacing w:line="594" w:lineRule="exact"/>
              <w:jc w:val="left"/>
              <w:rPr>
                <w:rFonts w:eastAsia="方正仿宋_GBK"/>
                <w:color w:val="auto"/>
                <w:sz w:val="24"/>
              </w:rPr>
            </w:pPr>
          </w:p>
        </w:tc>
        <w:tc>
          <w:tcPr>
            <w:tcW w:w="1202" w:type="dxa"/>
            <w:vAlign w:val="top"/>
          </w:tcPr>
          <w:p>
            <w:pPr>
              <w:spacing w:line="594" w:lineRule="exact"/>
              <w:jc w:val="left"/>
              <w:rPr>
                <w:rFonts w:eastAsia="方正仿宋_GBK"/>
                <w:color w:val="auto"/>
                <w:sz w:val="24"/>
              </w:rPr>
            </w:pPr>
          </w:p>
        </w:tc>
        <w:tc>
          <w:tcPr>
            <w:tcW w:w="1137" w:type="dxa"/>
            <w:vAlign w:val="top"/>
          </w:tcPr>
          <w:p>
            <w:pPr>
              <w:spacing w:line="594" w:lineRule="exact"/>
              <w:jc w:val="left"/>
              <w:rPr>
                <w:rFonts w:eastAsia="方正仿宋_GBK"/>
                <w:color w:val="auto"/>
                <w:sz w:val="24"/>
              </w:rPr>
            </w:pPr>
          </w:p>
        </w:tc>
        <w:tc>
          <w:tcPr>
            <w:tcW w:w="733" w:type="dxa"/>
            <w:vAlign w:val="top"/>
          </w:tcPr>
          <w:p>
            <w:pPr>
              <w:spacing w:line="594" w:lineRule="exact"/>
              <w:jc w:val="left"/>
              <w:rPr>
                <w:rFonts w:eastAsia="方正仿宋_GBK"/>
                <w:color w:val="auto"/>
                <w:sz w:val="24"/>
              </w:rPr>
            </w:pPr>
          </w:p>
        </w:tc>
        <w:tc>
          <w:tcPr>
            <w:tcW w:w="955" w:type="dxa"/>
            <w:vAlign w:val="top"/>
          </w:tcPr>
          <w:p>
            <w:pPr>
              <w:spacing w:line="594" w:lineRule="exact"/>
              <w:jc w:val="left"/>
              <w:rPr>
                <w:rFonts w:eastAsia="方正仿宋_GBK"/>
                <w:color w:val="auto"/>
                <w:sz w:val="24"/>
              </w:rPr>
            </w:pPr>
          </w:p>
        </w:tc>
        <w:tc>
          <w:tcPr>
            <w:tcW w:w="1093" w:type="dxa"/>
            <w:vAlign w:val="top"/>
          </w:tcPr>
          <w:p>
            <w:pPr>
              <w:spacing w:line="594" w:lineRule="exact"/>
              <w:jc w:val="left"/>
              <w:rPr>
                <w:rFonts w:eastAsia="方正仿宋_GBK"/>
                <w:color w:val="auto"/>
                <w:sz w:val="24"/>
              </w:rPr>
            </w:pPr>
          </w:p>
        </w:tc>
        <w:tc>
          <w:tcPr>
            <w:tcW w:w="1551" w:type="dxa"/>
            <w:vAlign w:val="top"/>
          </w:tcPr>
          <w:p>
            <w:pPr>
              <w:spacing w:line="594" w:lineRule="exact"/>
              <w:jc w:val="left"/>
              <w:rPr>
                <w:rFonts w:eastAsia="方正仿宋_GBK"/>
                <w:color w:val="auto"/>
                <w:sz w:val="24"/>
              </w:rPr>
            </w:pPr>
          </w:p>
        </w:tc>
        <w:tc>
          <w:tcPr>
            <w:tcW w:w="2395" w:type="dxa"/>
            <w:vAlign w:val="top"/>
          </w:tcPr>
          <w:p>
            <w:pPr>
              <w:spacing w:line="594" w:lineRule="exact"/>
              <w:jc w:val="left"/>
              <w:rPr>
                <w:rFonts w:eastAsia="方正仿宋_GBK"/>
                <w:color w:val="auto"/>
                <w:sz w:val="24"/>
              </w:rPr>
            </w:pPr>
          </w:p>
        </w:tc>
        <w:tc>
          <w:tcPr>
            <w:tcW w:w="1246" w:type="dxa"/>
            <w:vAlign w:val="top"/>
          </w:tcPr>
          <w:p>
            <w:pPr>
              <w:spacing w:line="594" w:lineRule="exact"/>
              <w:jc w:val="left"/>
              <w:rPr>
                <w:rFonts w:eastAsia="方正仿宋_GBK"/>
                <w:color w:val="auto"/>
                <w:sz w:val="24"/>
              </w:rPr>
            </w:pPr>
          </w:p>
        </w:tc>
        <w:tc>
          <w:tcPr>
            <w:tcW w:w="712" w:type="dxa"/>
            <w:vAlign w:val="top"/>
          </w:tcPr>
          <w:p>
            <w:pPr>
              <w:spacing w:line="594" w:lineRule="exact"/>
              <w:jc w:val="left"/>
              <w:rPr>
                <w:rFonts w:eastAsia="方正仿宋_GBK"/>
                <w:color w:val="auto"/>
                <w:sz w:val="24"/>
              </w:rPr>
            </w:pPr>
          </w:p>
        </w:tc>
        <w:tc>
          <w:tcPr>
            <w:tcW w:w="700" w:type="dxa"/>
            <w:vAlign w:val="top"/>
          </w:tcPr>
          <w:p>
            <w:pPr>
              <w:spacing w:line="594" w:lineRule="exact"/>
              <w:jc w:val="left"/>
              <w:rPr>
                <w:rFonts w:eastAsia="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449" w:type="dxa"/>
            <w:vAlign w:val="top"/>
          </w:tcPr>
          <w:p>
            <w:pPr>
              <w:spacing w:line="594" w:lineRule="exact"/>
              <w:jc w:val="left"/>
              <w:rPr>
                <w:rFonts w:eastAsia="方正仿宋_GBK"/>
                <w:color w:val="auto"/>
                <w:sz w:val="24"/>
              </w:rPr>
            </w:pPr>
          </w:p>
        </w:tc>
        <w:tc>
          <w:tcPr>
            <w:tcW w:w="665" w:type="dxa"/>
            <w:vAlign w:val="top"/>
          </w:tcPr>
          <w:p>
            <w:pPr>
              <w:spacing w:line="594" w:lineRule="exact"/>
              <w:jc w:val="left"/>
              <w:rPr>
                <w:rFonts w:eastAsia="方正仿宋_GBK"/>
                <w:color w:val="auto"/>
                <w:sz w:val="24"/>
              </w:rPr>
            </w:pPr>
          </w:p>
        </w:tc>
        <w:tc>
          <w:tcPr>
            <w:tcW w:w="942" w:type="dxa"/>
            <w:vAlign w:val="top"/>
          </w:tcPr>
          <w:p>
            <w:pPr>
              <w:spacing w:line="594" w:lineRule="exact"/>
              <w:jc w:val="left"/>
              <w:rPr>
                <w:rFonts w:eastAsia="方正仿宋_GBK"/>
                <w:color w:val="auto"/>
                <w:sz w:val="24"/>
              </w:rPr>
            </w:pPr>
          </w:p>
        </w:tc>
        <w:tc>
          <w:tcPr>
            <w:tcW w:w="1202" w:type="dxa"/>
            <w:vAlign w:val="top"/>
          </w:tcPr>
          <w:p>
            <w:pPr>
              <w:spacing w:line="594" w:lineRule="exact"/>
              <w:jc w:val="left"/>
              <w:rPr>
                <w:rFonts w:eastAsia="方正仿宋_GBK"/>
                <w:color w:val="auto"/>
                <w:sz w:val="24"/>
              </w:rPr>
            </w:pPr>
          </w:p>
        </w:tc>
        <w:tc>
          <w:tcPr>
            <w:tcW w:w="1137" w:type="dxa"/>
            <w:vAlign w:val="top"/>
          </w:tcPr>
          <w:p>
            <w:pPr>
              <w:spacing w:line="594" w:lineRule="exact"/>
              <w:jc w:val="left"/>
              <w:rPr>
                <w:rFonts w:eastAsia="方正仿宋_GBK"/>
                <w:color w:val="auto"/>
                <w:sz w:val="24"/>
              </w:rPr>
            </w:pPr>
          </w:p>
        </w:tc>
        <w:tc>
          <w:tcPr>
            <w:tcW w:w="733" w:type="dxa"/>
            <w:vAlign w:val="top"/>
          </w:tcPr>
          <w:p>
            <w:pPr>
              <w:spacing w:line="594" w:lineRule="exact"/>
              <w:jc w:val="left"/>
              <w:rPr>
                <w:rFonts w:eastAsia="方正仿宋_GBK"/>
                <w:color w:val="auto"/>
                <w:sz w:val="24"/>
              </w:rPr>
            </w:pPr>
          </w:p>
        </w:tc>
        <w:tc>
          <w:tcPr>
            <w:tcW w:w="955" w:type="dxa"/>
            <w:vAlign w:val="top"/>
          </w:tcPr>
          <w:p>
            <w:pPr>
              <w:spacing w:line="594" w:lineRule="exact"/>
              <w:jc w:val="left"/>
              <w:rPr>
                <w:rFonts w:eastAsia="方正仿宋_GBK"/>
                <w:color w:val="auto"/>
                <w:sz w:val="24"/>
              </w:rPr>
            </w:pPr>
          </w:p>
        </w:tc>
        <w:tc>
          <w:tcPr>
            <w:tcW w:w="1093" w:type="dxa"/>
            <w:vAlign w:val="top"/>
          </w:tcPr>
          <w:p>
            <w:pPr>
              <w:spacing w:line="594" w:lineRule="exact"/>
              <w:jc w:val="left"/>
              <w:rPr>
                <w:rFonts w:eastAsia="方正仿宋_GBK"/>
                <w:color w:val="auto"/>
                <w:sz w:val="24"/>
              </w:rPr>
            </w:pPr>
          </w:p>
        </w:tc>
        <w:tc>
          <w:tcPr>
            <w:tcW w:w="1551" w:type="dxa"/>
            <w:vAlign w:val="top"/>
          </w:tcPr>
          <w:p>
            <w:pPr>
              <w:spacing w:line="594" w:lineRule="exact"/>
              <w:jc w:val="left"/>
              <w:rPr>
                <w:rFonts w:eastAsia="方正仿宋_GBK"/>
                <w:color w:val="auto"/>
                <w:sz w:val="24"/>
              </w:rPr>
            </w:pPr>
          </w:p>
        </w:tc>
        <w:tc>
          <w:tcPr>
            <w:tcW w:w="2395" w:type="dxa"/>
            <w:vAlign w:val="top"/>
          </w:tcPr>
          <w:p>
            <w:pPr>
              <w:spacing w:line="594" w:lineRule="exact"/>
              <w:jc w:val="left"/>
              <w:rPr>
                <w:rFonts w:eastAsia="方正仿宋_GBK"/>
                <w:color w:val="auto"/>
                <w:sz w:val="24"/>
              </w:rPr>
            </w:pPr>
          </w:p>
        </w:tc>
        <w:tc>
          <w:tcPr>
            <w:tcW w:w="1246" w:type="dxa"/>
            <w:vAlign w:val="top"/>
          </w:tcPr>
          <w:p>
            <w:pPr>
              <w:spacing w:line="594" w:lineRule="exact"/>
              <w:jc w:val="left"/>
              <w:rPr>
                <w:rFonts w:eastAsia="方正仿宋_GBK"/>
                <w:color w:val="auto"/>
                <w:sz w:val="24"/>
              </w:rPr>
            </w:pPr>
          </w:p>
        </w:tc>
        <w:tc>
          <w:tcPr>
            <w:tcW w:w="712" w:type="dxa"/>
            <w:vAlign w:val="top"/>
          </w:tcPr>
          <w:p>
            <w:pPr>
              <w:spacing w:line="594" w:lineRule="exact"/>
              <w:jc w:val="left"/>
              <w:rPr>
                <w:rFonts w:eastAsia="方正仿宋_GBK"/>
                <w:color w:val="auto"/>
                <w:sz w:val="24"/>
              </w:rPr>
            </w:pPr>
          </w:p>
        </w:tc>
        <w:tc>
          <w:tcPr>
            <w:tcW w:w="700" w:type="dxa"/>
            <w:vAlign w:val="top"/>
          </w:tcPr>
          <w:p>
            <w:pPr>
              <w:spacing w:line="594" w:lineRule="exact"/>
              <w:jc w:val="left"/>
              <w:rPr>
                <w:rFonts w:eastAsia="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449" w:type="dxa"/>
            <w:vAlign w:val="top"/>
          </w:tcPr>
          <w:p>
            <w:pPr>
              <w:spacing w:line="594" w:lineRule="exact"/>
              <w:jc w:val="left"/>
              <w:rPr>
                <w:rFonts w:eastAsia="方正仿宋_GBK"/>
                <w:color w:val="auto"/>
                <w:sz w:val="24"/>
              </w:rPr>
            </w:pPr>
          </w:p>
        </w:tc>
        <w:tc>
          <w:tcPr>
            <w:tcW w:w="665" w:type="dxa"/>
            <w:vAlign w:val="top"/>
          </w:tcPr>
          <w:p>
            <w:pPr>
              <w:spacing w:line="594" w:lineRule="exact"/>
              <w:jc w:val="left"/>
              <w:rPr>
                <w:rFonts w:eastAsia="方正仿宋_GBK"/>
                <w:color w:val="auto"/>
                <w:sz w:val="24"/>
              </w:rPr>
            </w:pPr>
          </w:p>
        </w:tc>
        <w:tc>
          <w:tcPr>
            <w:tcW w:w="942" w:type="dxa"/>
            <w:vAlign w:val="top"/>
          </w:tcPr>
          <w:p>
            <w:pPr>
              <w:spacing w:line="594" w:lineRule="exact"/>
              <w:jc w:val="left"/>
              <w:rPr>
                <w:rFonts w:eastAsia="方正仿宋_GBK"/>
                <w:color w:val="auto"/>
                <w:sz w:val="24"/>
              </w:rPr>
            </w:pPr>
          </w:p>
        </w:tc>
        <w:tc>
          <w:tcPr>
            <w:tcW w:w="1202" w:type="dxa"/>
            <w:vAlign w:val="top"/>
          </w:tcPr>
          <w:p>
            <w:pPr>
              <w:spacing w:line="594" w:lineRule="exact"/>
              <w:jc w:val="left"/>
              <w:rPr>
                <w:rFonts w:eastAsia="方正仿宋_GBK"/>
                <w:color w:val="auto"/>
                <w:sz w:val="24"/>
              </w:rPr>
            </w:pPr>
          </w:p>
        </w:tc>
        <w:tc>
          <w:tcPr>
            <w:tcW w:w="1137" w:type="dxa"/>
            <w:vAlign w:val="top"/>
          </w:tcPr>
          <w:p>
            <w:pPr>
              <w:spacing w:line="594" w:lineRule="exact"/>
              <w:jc w:val="left"/>
              <w:rPr>
                <w:rFonts w:eastAsia="方正仿宋_GBK"/>
                <w:color w:val="auto"/>
                <w:sz w:val="24"/>
              </w:rPr>
            </w:pPr>
          </w:p>
        </w:tc>
        <w:tc>
          <w:tcPr>
            <w:tcW w:w="733" w:type="dxa"/>
            <w:vAlign w:val="top"/>
          </w:tcPr>
          <w:p>
            <w:pPr>
              <w:spacing w:line="594" w:lineRule="exact"/>
              <w:jc w:val="left"/>
              <w:rPr>
                <w:rFonts w:eastAsia="方正仿宋_GBK"/>
                <w:color w:val="auto"/>
                <w:sz w:val="24"/>
              </w:rPr>
            </w:pPr>
          </w:p>
        </w:tc>
        <w:tc>
          <w:tcPr>
            <w:tcW w:w="955" w:type="dxa"/>
            <w:vAlign w:val="top"/>
          </w:tcPr>
          <w:p>
            <w:pPr>
              <w:spacing w:line="594" w:lineRule="exact"/>
              <w:jc w:val="left"/>
              <w:rPr>
                <w:rFonts w:eastAsia="方正仿宋_GBK"/>
                <w:color w:val="auto"/>
                <w:sz w:val="24"/>
              </w:rPr>
            </w:pPr>
          </w:p>
        </w:tc>
        <w:tc>
          <w:tcPr>
            <w:tcW w:w="1093" w:type="dxa"/>
            <w:vAlign w:val="top"/>
          </w:tcPr>
          <w:p>
            <w:pPr>
              <w:spacing w:line="594" w:lineRule="exact"/>
              <w:jc w:val="left"/>
              <w:rPr>
                <w:rFonts w:eastAsia="方正仿宋_GBK"/>
                <w:color w:val="auto"/>
                <w:sz w:val="24"/>
              </w:rPr>
            </w:pPr>
          </w:p>
        </w:tc>
        <w:tc>
          <w:tcPr>
            <w:tcW w:w="1551" w:type="dxa"/>
            <w:vAlign w:val="top"/>
          </w:tcPr>
          <w:p>
            <w:pPr>
              <w:spacing w:line="594" w:lineRule="exact"/>
              <w:jc w:val="left"/>
              <w:rPr>
                <w:rFonts w:eastAsia="方正仿宋_GBK"/>
                <w:color w:val="auto"/>
                <w:sz w:val="24"/>
              </w:rPr>
            </w:pPr>
          </w:p>
        </w:tc>
        <w:tc>
          <w:tcPr>
            <w:tcW w:w="2395" w:type="dxa"/>
            <w:vAlign w:val="top"/>
          </w:tcPr>
          <w:p>
            <w:pPr>
              <w:spacing w:line="594" w:lineRule="exact"/>
              <w:jc w:val="left"/>
              <w:rPr>
                <w:rFonts w:eastAsia="方正仿宋_GBK"/>
                <w:color w:val="auto"/>
                <w:sz w:val="24"/>
              </w:rPr>
            </w:pPr>
          </w:p>
        </w:tc>
        <w:tc>
          <w:tcPr>
            <w:tcW w:w="1246" w:type="dxa"/>
            <w:vAlign w:val="top"/>
          </w:tcPr>
          <w:p>
            <w:pPr>
              <w:spacing w:line="594" w:lineRule="exact"/>
              <w:jc w:val="left"/>
              <w:rPr>
                <w:rFonts w:eastAsia="方正仿宋_GBK"/>
                <w:color w:val="auto"/>
                <w:sz w:val="24"/>
              </w:rPr>
            </w:pPr>
          </w:p>
        </w:tc>
        <w:tc>
          <w:tcPr>
            <w:tcW w:w="712" w:type="dxa"/>
            <w:vAlign w:val="top"/>
          </w:tcPr>
          <w:p>
            <w:pPr>
              <w:spacing w:line="594" w:lineRule="exact"/>
              <w:jc w:val="left"/>
              <w:rPr>
                <w:rFonts w:eastAsia="方正仿宋_GBK"/>
                <w:color w:val="auto"/>
                <w:sz w:val="24"/>
              </w:rPr>
            </w:pPr>
          </w:p>
        </w:tc>
        <w:tc>
          <w:tcPr>
            <w:tcW w:w="700" w:type="dxa"/>
            <w:vAlign w:val="top"/>
          </w:tcPr>
          <w:p>
            <w:pPr>
              <w:spacing w:line="594" w:lineRule="exact"/>
              <w:jc w:val="left"/>
              <w:rPr>
                <w:rFonts w:eastAsia="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449" w:type="dxa"/>
            <w:vAlign w:val="top"/>
          </w:tcPr>
          <w:p>
            <w:pPr>
              <w:spacing w:line="594" w:lineRule="exact"/>
              <w:jc w:val="left"/>
              <w:rPr>
                <w:rFonts w:eastAsia="方正仿宋_GBK"/>
                <w:color w:val="auto"/>
                <w:sz w:val="24"/>
              </w:rPr>
            </w:pPr>
          </w:p>
        </w:tc>
        <w:tc>
          <w:tcPr>
            <w:tcW w:w="665" w:type="dxa"/>
            <w:vAlign w:val="top"/>
          </w:tcPr>
          <w:p>
            <w:pPr>
              <w:spacing w:line="594" w:lineRule="exact"/>
              <w:jc w:val="left"/>
              <w:rPr>
                <w:rFonts w:eastAsia="方正仿宋_GBK"/>
                <w:color w:val="auto"/>
                <w:sz w:val="24"/>
              </w:rPr>
            </w:pPr>
          </w:p>
        </w:tc>
        <w:tc>
          <w:tcPr>
            <w:tcW w:w="942" w:type="dxa"/>
            <w:vAlign w:val="top"/>
          </w:tcPr>
          <w:p>
            <w:pPr>
              <w:spacing w:line="594" w:lineRule="exact"/>
              <w:jc w:val="left"/>
              <w:rPr>
                <w:rFonts w:eastAsia="方正仿宋_GBK"/>
                <w:color w:val="auto"/>
                <w:sz w:val="24"/>
              </w:rPr>
            </w:pPr>
          </w:p>
        </w:tc>
        <w:tc>
          <w:tcPr>
            <w:tcW w:w="1202" w:type="dxa"/>
            <w:vAlign w:val="top"/>
          </w:tcPr>
          <w:p>
            <w:pPr>
              <w:spacing w:line="594" w:lineRule="exact"/>
              <w:jc w:val="left"/>
              <w:rPr>
                <w:rFonts w:eastAsia="方正仿宋_GBK"/>
                <w:color w:val="auto"/>
                <w:sz w:val="24"/>
              </w:rPr>
            </w:pPr>
          </w:p>
        </w:tc>
        <w:tc>
          <w:tcPr>
            <w:tcW w:w="1137" w:type="dxa"/>
            <w:vAlign w:val="top"/>
          </w:tcPr>
          <w:p>
            <w:pPr>
              <w:spacing w:line="594" w:lineRule="exact"/>
              <w:jc w:val="left"/>
              <w:rPr>
                <w:rFonts w:eastAsia="方正仿宋_GBK"/>
                <w:color w:val="auto"/>
                <w:sz w:val="24"/>
              </w:rPr>
            </w:pPr>
          </w:p>
        </w:tc>
        <w:tc>
          <w:tcPr>
            <w:tcW w:w="733" w:type="dxa"/>
            <w:vAlign w:val="top"/>
          </w:tcPr>
          <w:p>
            <w:pPr>
              <w:spacing w:line="594" w:lineRule="exact"/>
              <w:jc w:val="left"/>
              <w:rPr>
                <w:rFonts w:eastAsia="方正仿宋_GBK"/>
                <w:color w:val="auto"/>
                <w:sz w:val="24"/>
              </w:rPr>
            </w:pPr>
          </w:p>
        </w:tc>
        <w:tc>
          <w:tcPr>
            <w:tcW w:w="955" w:type="dxa"/>
            <w:vAlign w:val="top"/>
          </w:tcPr>
          <w:p>
            <w:pPr>
              <w:spacing w:line="594" w:lineRule="exact"/>
              <w:jc w:val="left"/>
              <w:rPr>
                <w:rFonts w:eastAsia="方正仿宋_GBK"/>
                <w:color w:val="auto"/>
                <w:sz w:val="24"/>
              </w:rPr>
            </w:pPr>
          </w:p>
        </w:tc>
        <w:tc>
          <w:tcPr>
            <w:tcW w:w="1093" w:type="dxa"/>
            <w:vAlign w:val="top"/>
          </w:tcPr>
          <w:p>
            <w:pPr>
              <w:spacing w:line="594" w:lineRule="exact"/>
              <w:jc w:val="left"/>
              <w:rPr>
                <w:rFonts w:eastAsia="方正仿宋_GBK"/>
                <w:color w:val="auto"/>
                <w:sz w:val="24"/>
              </w:rPr>
            </w:pPr>
          </w:p>
        </w:tc>
        <w:tc>
          <w:tcPr>
            <w:tcW w:w="1551" w:type="dxa"/>
            <w:vAlign w:val="top"/>
          </w:tcPr>
          <w:p>
            <w:pPr>
              <w:spacing w:line="594" w:lineRule="exact"/>
              <w:jc w:val="left"/>
              <w:rPr>
                <w:rFonts w:eastAsia="方正仿宋_GBK"/>
                <w:color w:val="auto"/>
                <w:sz w:val="24"/>
              </w:rPr>
            </w:pPr>
          </w:p>
        </w:tc>
        <w:tc>
          <w:tcPr>
            <w:tcW w:w="2395" w:type="dxa"/>
            <w:vAlign w:val="top"/>
          </w:tcPr>
          <w:p>
            <w:pPr>
              <w:spacing w:line="594" w:lineRule="exact"/>
              <w:jc w:val="left"/>
              <w:rPr>
                <w:rFonts w:eastAsia="方正仿宋_GBK"/>
                <w:color w:val="auto"/>
                <w:sz w:val="24"/>
              </w:rPr>
            </w:pPr>
          </w:p>
        </w:tc>
        <w:tc>
          <w:tcPr>
            <w:tcW w:w="1246" w:type="dxa"/>
            <w:vAlign w:val="top"/>
          </w:tcPr>
          <w:p>
            <w:pPr>
              <w:spacing w:line="594" w:lineRule="exact"/>
              <w:jc w:val="left"/>
              <w:rPr>
                <w:rFonts w:eastAsia="方正仿宋_GBK"/>
                <w:color w:val="auto"/>
                <w:sz w:val="24"/>
              </w:rPr>
            </w:pPr>
          </w:p>
        </w:tc>
        <w:tc>
          <w:tcPr>
            <w:tcW w:w="712" w:type="dxa"/>
            <w:vAlign w:val="top"/>
          </w:tcPr>
          <w:p>
            <w:pPr>
              <w:spacing w:line="594" w:lineRule="exact"/>
              <w:jc w:val="left"/>
              <w:rPr>
                <w:rFonts w:eastAsia="方正仿宋_GBK"/>
                <w:color w:val="auto"/>
                <w:sz w:val="24"/>
              </w:rPr>
            </w:pPr>
          </w:p>
        </w:tc>
        <w:tc>
          <w:tcPr>
            <w:tcW w:w="700" w:type="dxa"/>
            <w:vAlign w:val="top"/>
          </w:tcPr>
          <w:p>
            <w:pPr>
              <w:spacing w:line="594" w:lineRule="exact"/>
              <w:jc w:val="left"/>
              <w:rPr>
                <w:rFonts w:eastAsia="方正仿宋_GBK"/>
                <w:color w:val="auto"/>
                <w:sz w:val="24"/>
              </w:rPr>
            </w:pPr>
          </w:p>
        </w:tc>
      </w:tr>
    </w:tbl>
    <w:p>
      <w:pPr>
        <w:spacing w:line="594" w:lineRule="exact"/>
        <w:jc w:val="left"/>
        <w:rPr>
          <w:rFonts w:hint="eastAsia" w:ascii="仿宋_GB2312" w:eastAsia="仿宋_GB2312"/>
          <w:color w:val="auto"/>
          <w:szCs w:val="21"/>
        </w:rPr>
      </w:pPr>
      <w:r>
        <w:rPr>
          <w:rFonts w:hint="eastAsia" w:ascii="仿宋_GB2312" w:eastAsia="仿宋_GB2312"/>
          <w:color w:val="auto"/>
          <w:szCs w:val="21"/>
        </w:rPr>
        <w:t>说明：本表内容按照实施方案过录</w:t>
      </w:r>
    </w:p>
    <w:p>
      <w:pPr>
        <w:rPr>
          <w:color w:val="auto"/>
        </w:rPr>
      </w:pPr>
    </w:p>
    <w:sectPr>
      <w:pgSz w:w="16838" w:h="11906" w:orient="landscape"/>
      <w:pgMar w:top="1361" w:right="1474" w:bottom="1361" w:left="1474" w:header="851" w:footer="992" w:gutter="0"/>
      <w:pgNumType w:fmt="numberInDash"/>
      <w:cols w:space="0" w:num="1"/>
      <w:rtlGutter w:val="0"/>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295275</wp:posOffset>
              </wp:positionV>
              <wp:extent cx="708660" cy="3079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08660" cy="307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23.25pt;height:24.25pt;width:55.8pt;mso-position-horizontal-relative:margin;z-index:251658240;mso-width-relative:page;mso-height-relative:page;" filled="f" stroked="f" coordsize="21600,21600" o:gfxdata="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5Cxr1QAAAAYBAAAP&#10;AAAAAAAAAAEAIAAAACIAAABkcnMvZG93bnJldi54bWxQSwECFAAUAAAACACHTuJAVYjclxsCAAAT&#10;BAAADgAAAAAAAAABACAAAAAkAQAAZHJzL2Uyb0RvYy54bWxQSwUGAAAAAAYABgBZAQAAsQUAAAAA&#10;">
              <v:fill on="f" focussize="0,0"/>
              <v:stroke on="f" weight="0.5pt"/>
              <v:imagedata o:title=""/>
              <o:lock v:ext="edit" aspectratio="f"/>
              <v:textbox inset="0mm,0mm,0mm,0mm">
                <w:txbxContent>
                  <w:p>
                    <w:pPr>
                      <w:snapToGrid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t>23</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-105410</wp:posOffset>
              </wp:positionV>
              <wp:extent cx="777240" cy="4514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77240" cy="451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rPr>
                            <w:t>- 12 -</w:t>
                          </w:r>
                          <w:r>
                            <w:rPr>
                              <w:rFonts w:hint="eastAsia" w:ascii="方正仿宋_GBK" w:hAnsi="方正仿宋_GBK" w:eastAsia="方正仿宋_GBK" w:cs="方正仿宋_GBK"/>
                              <w:sz w:val="32"/>
                              <w:szCs w:val="32"/>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3pt;height:35.55pt;width:61.2pt;mso-position-horizontal:outside;mso-position-horizontal-relative:margin;z-index:251660288;mso-width-relative:page;mso-height-relative:page;" filled="f" stroked="f" coordsize="21600,21600" o:gfxdata="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Z1y1gAAAAcBAAAP&#10;AAAAAAAAAAEAIAAAACIAAABkcnMvZG93bnJldi54bWxQSwECFAAUAAAACACHTuJAswFT/hoCAAAT&#10;BAAADgAAAAAAAAABACAAAAAlAQAAZHJzL2Uyb0RvYy54bWxQSwUGAAAAAAYABgBZAQAAsQUAAAAA&#10;">
              <v:fill on="f" focussize="0,0"/>
              <v:stroke on="f" weight="0.5pt"/>
              <v:imagedata o:title=""/>
              <o:lock v:ext="edit" aspectratio="f"/>
              <v:textbox inset="0mm,0mm,0mm,0mm">
                <w:txbxContent>
                  <w:p>
                    <w:pPr>
                      <w:snapToGrid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rPr>
                      <w:t>- 12 -</w:t>
                    </w:r>
                    <w:r>
                      <w:rPr>
                        <w:rFonts w:hint="eastAsia" w:ascii="方正仿宋_GBK" w:hAnsi="方正仿宋_GBK" w:eastAsia="方正仿宋_GBK" w:cs="方正仿宋_GBK"/>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210"/>
  <w:drawingGridVerticalSpacing w:val="17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7393A"/>
    <w:rsid w:val="00885390"/>
    <w:rsid w:val="010D5AC6"/>
    <w:rsid w:val="01836EA2"/>
    <w:rsid w:val="01B420DA"/>
    <w:rsid w:val="030D0EFC"/>
    <w:rsid w:val="036058D0"/>
    <w:rsid w:val="03A52D33"/>
    <w:rsid w:val="050710C5"/>
    <w:rsid w:val="05677FFF"/>
    <w:rsid w:val="0763404A"/>
    <w:rsid w:val="07D43433"/>
    <w:rsid w:val="07FF6C9C"/>
    <w:rsid w:val="0B330FC9"/>
    <w:rsid w:val="0E1754C5"/>
    <w:rsid w:val="0EB04B03"/>
    <w:rsid w:val="0F4E04EF"/>
    <w:rsid w:val="0FA36361"/>
    <w:rsid w:val="1047393A"/>
    <w:rsid w:val="10491A8F"/>
    <w:rsid w:val="111B2B36"/>
    <w:rsid w:val="134E1F3F"/>
    <w:rsid w:val="14F805C5"/>
    <w:rsid w:val="159851D7"/>
    <w:rsid w:val="164C1C43"/>
    <w:rsid w:val="16850DC1"/>
    <w:rsid w:val="17D31589"/>
    <w:rsid w:val="19C855D8"/>
    <w:rsid w:val="1A386149"/>
    <w:rsid w:val="1CC82979"/>
    <w:rsid w:val="1D5D3042"/>
    <w:rsid w:val="1E842F2D"/>
    <w:rsid w:val="20C53AA0"/>
    <w:rsid w:val="212D43E2"/>
    <w:rsid w:val="21707D28"/>
    <w:rsid w:val="224151FF"/>
    <w:rsid w:val="229C7E1D"/>
    <w:rsid w:val="22DD310F"/>
    <w:rsid w:val="238D1FD9"/>
    <w:rsid w:val="245C6531"/>
    <w:rsid w:val="24EA2064"/>
    <w:rsid w:val="260B5626"/>
    <w:rsid w:val="295F194F"/>
    <w:rsid w:val="29D537C2"/>
    <w:rsid w:val="29E255BE"/>
    <w:rsid w:val="2E6374E6"/>
    <w:rsid w:val="2E990FEF"/>
    <w:rsid w:val="307D099D"/>
    <w:rsid w:val="336E7B93"/>
    <w:rsid w:val="36465103"/>
    <w:rsid w:val="36E41160"/>
    <w:rsid w:val="3A074458"/>
    <w:rsid w:val="3A513112"/>
    <w:rsid w:val="3D824021"/>
    <w:rsid w:val="3E701ACD"/>
    <w:rsid w:val="3F5E4625"/>
    <w:rsid w:val="40CD194B"/>
    <w:rsid w:val="41355B0C"/>
    <w:rsid w:val="419674A9"/>
    <w:rsid w:val="421D3BFA"/>
    <w:rsid w:val="438C0874"/>
    <w:rsid w:val="441709B6"/>
    <w:rsid w:val="449218D6"/>
    <w:rsid w:val="45E147F7"/>
    <w:rsid w:val="47882A8D"/>
    <w:rsid w:val="490F6D8F"/>
    <w:rsid w:val="4A8C401C"/>
    <w:rsid w:val="4ABC0CC8"/>
    <w:rsid w:val="4D3E5205"/>
    <w:rsid w:val="4EE976A2"/>
    <w:rsid w:val="517D0161"/>
    <w:rsid w:val="52870356"/>
    <w:rsid w:val="53A256CC"/>
    <w:rsid w:val="5455246B"/>
    <w:rsid w:val="550A0C98"/>
    <w:rsid w:val="58E11194"/>
    <w:rsid w:val="59C50BDE"/>
    <w:rsid w:val="5EBA5086"/>
    <w:rsid w:val="5F895B11"/>
    <w:rsid w:val="604A28E7"/>
    <w:rsid w:val="60943490"/>
    <w:rsid w:val="60F07078"/>
    <w:rsid w:val="619A71F9"/>
    <w:rsid w:val="62A2676B"/>
    <w:rsid w:val="62C239BF"/>
    <w:rsid w:val="63B27E8C"/>
    <w:rsid w:val="657B16DD"/>
    <w:rsid w:val="66A92B2D"/>
    <w:rsid w:val="677B4BC1"/>
    <w:rsid w:val="681C2B00"/>
    <w:rsid w:val="69924406"/>
    <w:rsid w:val="6D4B1BE1"/>
    <w:rsid w:val="6E6F42AC"/>
    <w:rsid w:val="71786FA1"/>
    <w:rsid w:val="744C6E88"/>
    <w:rsid w:val="747B2CAB"/>
    <w:rsid w:val="74DA3AAD"/>
    <w:rsid w:val="75B95CC0"/>
    <w:rsid w:val="7ABB527A"/>
    <w:rsid w:val="7AFF04F6"/>
    <w:rsid w:val="7D2E24FF"/>
    <w:rsid w:val="7F5A70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2016-10-17T03:37:00Z</dcterms:created>
  <dc:creator>Administrator</dc:creator>
  <cp:lastModifiedBy>Administrator</cp:lastModifiedBy>
  <cp:lastPrinted>2016-11-07T07:21:00Z</cp:lastPrinted>
  <dcterms:modified xsi:type="dcterms:W3CDTF">2016-11-17T09:29:30Z</dcterms:modified>
  <dc:title>忠果业〔2016〕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